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9A" w:rsidRDefault="00BE039A"/>
    <w:p w:rsidR="00E1264A" w:rsidRPr="005C411F" w:rsidRDefault="005C411F" w:rsidP="005C41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1F">
        <w:rPr>
          <w:rFonts w:ascii="Times New Roman" w:hAnsi="Times New Roman" w:cs="Times New Roman"/>
          <w:b/>
          <w:sz w:val="24"/>
          <w:szCs w:val="24"/>
        </w:rPr>
        <w:t>Динамика результатов освоения воспитанниками основной образовательной программы дошкольного образования по итогам мониторинга</w:t>
      </w:r>
    </w:p>
    <w:tbl>
      <w:tblPr>
        <w:tblW w:w="15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3"/>
        <w:gridCol w:w="1031"/>
        <w:gridCol w:w="1291"/>
        <w:gridCol w:w="1363"/>
        <w:gridCol w:w="1303"/>
        <w:gridCol w:w="1351"/>
        <w:gridCol w:w="1360"/>
        <w:gridCol w:w="1294"/>
        <w:gridCol w:w="1360"/>
        <w:gridCol w:w="1295"/>
        <w:gridCol w:w="1406"/>
        <w:gridCol w:w="1249"/>
      </w:tblGrid>
      <w:tr w:rsidR="006E256E" w:rsidRPr="005C411F" w:rsidTr="005C411F">
        <w:tc>
          <w:tcPr>
            <w:tcW w:w="2654" w:type="dxa"/>
            <w:gridSpan w:val="2"/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  <w:gridSpan w:val="2"/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6E256E" w:rsidRPr="005C411F" w:rsidRDefault="006E256E" w:rsidP="005C4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C411F">
              <w:rPr>
                <w:rFonts w:ascii="Times New Roman" w:hAnsi="Times New Roman" w:cs="Times New Roman"/>
                <w:sz w:val="24"/>
                <w:szCs w:val="24"/>
              </w:rPr>
              <w:t>иально</w:t>
            </w: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-коммуникативное</w:t>
            </w:r>
          </w:p>
          <w:p w:rsidR="006E256E" w:rsidRPr="005C411F" w:rsidRDefault="006E256E" w:rsidP="005C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654" w:type="dxa"/>
            <w:gridSpan w:val="2"/>
            <w:shd w:val="clear" w:color="auto" w:fill="auto"/>
          </w:tcPr>
          <w:p w:rsidR="006E256E" w:rsidRPr="005C411F" w:rsidRDefault="006E256E" w:rsidP="005C41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E256E" w:rsidRPr="005C411F" w:rsidRDefault="006E256E" w:rsidP="005C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256E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="006E256E" w:rsidRPr="005C411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</w:tr>
      <w:tr w:rsidR="006E256E" w:rsidRPr="005C411F" w:rsidTr="005C411F">
        <w:tc>
          <w:tcPr>
            <w:tcW w:w="2654" w:type="dxa"/>
            <w:gridSpan w:val="2"/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56E" w:rsidRPr="005C411F" w:rsidRDefault="006E256E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</w:tr>
      <w:tr w:rsidR="005C411F" w:rsidRPr="005C411F" w:rsidTr="005C411F">
        <w:tc>
          <w:tcPr>
            <w:tcW w:w="16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5C41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r w:rsidRPr="005C411F">
              <w:rPr>
                <w:rFonts w:ascii="Times New Roman" w:hAnsi="Times New Roman" w:cs="Times New Roman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Н/С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Ч/С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28%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72%</w:t>
            </w:r>
          </w:p>
        </w:tc>
      </w:tr>
      <w:tr w:rsidR="005C411F" w:rsidRPr="005C411F" w:rsidTr="005C411F">
        <w:tc>
          <w:tcPr>
            <w:tcW w:w="16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1F">
              <w:rPr>
                <w:rFonts w:ascii="Times New Roman" w:hAnsi="Times New Roman" w:cs="Times New Roman"/>
                <w:sz w:val="20"/>
                <w:szCs w:val="20"/>
              </w:rPr>
              <w:t>2021-2022 старшая группа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Н/С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Ч.С.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15%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85%</w:t>
            </w:r>
          </w:p>
        </w:tc>
      </w:tr>
      <w:tr w:rsidR="005C411F" w:rsidRPr="005C411F" w:rsidTr="005C411F">
        <w:trPr>
          <w:trHeight w:val="386"/>
        </w:trPr>
        <w:tc>
          <w:tcPr>
            <w:tcW w:w="16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5B1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1F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11F">
              <w:rPr>
                <w:rFonts w:ascii="Times New Roman" w:hAnsi="Times New Roman" w:cs="Times New Roman"/>
                <w:sz w:val="18"/>
                <w:szCs w:val="18"/>
              </w:rPr>
              <w:t>подготовительная группа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Н/С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Ч/С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92%</w:t>
            </w:r>
          </w:p>
        </w:tc>
      </w:tr>
      <w:tr w:rsidR="005C411F" w:rsidRPr="005C411F" w:rsidTr="005C411F">
        <w:tc>
          <w:tcPr>
            <w:tcW w:w="162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5B1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11F">
              <w:rPr>
                <w:rFonts w:ascii="Times New Roman" w:hAnsi="Times New Roman" w:cs="Times New Roman"/>
                <w:sz w:val="20"/>
                <w:szCs w:val="20"/>
              </w:rPr>
              <w:t>2023-2024 старшая группа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Н/С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5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Ч/С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0%</w:t>
            </w:r>
          </w:p>
        </w:tc>
      </w:tr>
      <w:tr w:rsidR="005C411F" w:rsidRPr="005C411F" w:rsidTr="005C411F">
        <w:tc>
          <w:tcPr>
            <w:tcW w:w="16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</w:tcPr>
          <w:p w:rsidR="005C411F" w:rsidRPr="005C411F" w:rsidRDefault="005C411F" w:rsidP="000F4C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С/В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11F" w:rsidRPr="005C411F" w:rsidRDefault="005C411F" w:rsidP="000F4C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C411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E256E" w:rsidRDefault="005C411F" w:rsidP="005C411F">
      <w:pPr>
        <w:jc w:val="both"/>
      </w:pPr>
      <w:r w:rsidRPr="005C411F">
        <w:rPr>
          <w:rFonts w:ascii="Times New Roman" w:hAnsi="Times New Roman" w:cs="Times New Roman"/>
          <w:b/>
          <w:i/>
        </w:rPr>
        <w:t>Вывод:</w:t>
      </w:r>
      <w:r w:rsidRPr="005C411F">
        <w:rPr>
          <w:rFonts w:ascii="Times New Roman" w:hAnsi="Times New Roman" w:cs="Times New Roman"/>
          <w:i/>
        </w:rPr>
        <w:t xml:space="preserve"> </w:t>
      </w:r>
      <w:r w:rsidRPr="005C411F">
        <w:rPr>
          <w:rFonts w:ascii="Times New Roman" w:hAnsi="Times New Roman" w:cs="Times New Roman"/>
          <w:color w:val="222222"/>
          <w:sz w:val="21"/>
          <w:szCs w:val="21"/>
        </w:rPr>
        <w:t>При реализации ООП мной была проведена оценка эффективности педагогических воздействий, индивидуального развития детей в рамках</w:t>
      </w:r>
      <w:r>
        <w:rPr>
          <w:rFonts w:ascii="inherit" w:hAnsi="inherit" w:cs="Arial"/>
          <w:color w:val="222222"/>
          <w:sz w:val="21"/>
          <w:szCs w:val="21"/>
        </w:rPr>
        <w:t xml:space="preserve"> педагогической диагност</w:t>
      </w:r>
      <w:r>
        <w:rPr>
          <w:rFonts w:ascii="inherit" w:hAnsi="inherit" w:cs="Arial"/>
          <w:color w:val="222222"/>
          <w:sz w:val="21"/>
          <w:szCs w:val="21"/>
        </w:rPr>
        <w:t>и</w:t>
      </w:r>
      <w:r>
        <w:rPr>
          <w:rFonts w:ascii="inherit" w:hAnsi="inherit" w:cs="Arial"/>
          <w:color w:val="222222"/>
          <w:sz w:val="21"/>
          <w:szCs w:val="21"/>
        </w:rPr>
        <w:t>ки. Мониторинг образовательной деятельности осуществлялся в рамках внутренней оценки качества дошкольного образования в ДОУ. Исследовалось освоение детьми ОПП дошкольного образования по пяти образовательным областям: речевое развитие, социально-коммуникативное развитие, физическое развитие</w:t>
      </w:r>
      <w:r>
        <w:rPr>
          <w:rFonts w:ascii="Calibri" w:hAnsi="Calibri" w:cs="Arial"/>
          <w:color w:val="222222"/>
          <w:sz w:val="21"/>
          <w:szCs w:val="21"/>
        </w:rPr>
        <w:t xml:space="preserve">, </w:t>
      </w:r>
      <w:r>
        <w:rPr>
          <w:rFonts w:ascii="inherit" w:hAnsi="inherit" w:cs="Arial"/>
          <w:color w:val="222222"/>
          <w:sz w:val="21"/>
          <w:szCs w:val="21"/>
        </w:rPr>
        <w:t>художественно-эстетическое ра</w:t>
      </w:r>
      <w:r>
        <w:rPr>
          <w:rFonts w:ascii="inherit" w:hAnsi="inherit" w:cs="Arial"/>
          <w:color w:val="222222"/>
          <w:sz w:val="21"/>
          <w:szCs w:val="21"/>
        </w:rPr>
        <w:t>з</w:t>
      </w:r>
      <w:r>
        <w:rPr>
          <w:rFonts w:ascii="inherit" w:hAnsi="inherit" w:cs="Arial"/>
          <w:color w:val="222222"/>
          <w:sz w:val="21"/>
          <w:szCs w:val="21"/>
        </w:rPr>
        <w:t>витие</w:t>
      </w:r>
      <w:r>
        <w:rPr>
          <w:rFonts w:ascii="Calibri" w:hAnsi="Calibri" w:cs="Arial"/>
          <w:color w:val="222222"/>
          <w:sz w:val="21"/>
          <w:szCs w:val="21"/>
        </w:rPr>
        <w:t xml:space="preserve">, </w:t>
      </w:r>
      <w:r>
        <w:rPr>
          <w:rFonts w:ascii="inherit" w:hAnsi="inherit" w:cs="Arial"/>
          <w:color w:val="222222"/>
          <w:sz w:val="21"/>
          <w:szCs w:val="21"/>
        </w:rPr>
        <w:t>познавательное развитие. Использовались разнообразные технологии, приемы, методы, а также индивидуальная работа с детьми.</w:t>
      </w:r>
      <w:r w:rsidRPr="009948A2">
        <w:rPr>
          <w:rFonts w:ascii="Calibri" w:hAnsi="Calibri" w:cs="Arial"/>
          <w:color w:val="222222"/>
          <w:sz w:val="21"/>
          <w:szCs w:val="21"/>
        </w:rPr>
        <w:t xml:space="preserve"> </w:t>
      </w:r>
      <w:r>
        <w:rPr>
          <w:rFonts w:ascii="inherit" w:hAnsi="inherit" w:cs="Arial"/>
          <w:color w:val="222222"/>
          <w:sz w:val="21"/>
          <w:szCs w:val="21"/>
        </w:rPr>
        <w:t>Общий анализ показал, что дети люб</w:t>
      </w:r>
      <w:r>
        <w:rPr>
          <w:rFonts w:ascii="inherit" w:hAnsi="inherit" w:cs="Arial"/>
          <w:color w:val="222222"/>
          <w:sz w:val="21"/>
          <w:szCs w:val="21"/>
        </w:rPr>
        <w:t>о</w:t>
      </w:r>
      <w:r>
        <w:rPr>
          <w:rFonts w:ascii="inherit" w:hAnsi="inherit" w:cs="Arial"/>
          <w:color w:val="222222"/>
          <w:sz w:val="21"/>
          <w:szCs w:val="21"/>
        </w:rPr>
        <w:t>знательны, активны, эмоционально отзывчивы, умения и навыки соответствуют возрасту, сформированы целевые ориентиры на этапе завершения дошкольного образования.</w:t>
      </w:r>
      <w:r w:rsidRPr="009948A2">
        <w:rPr>
          <w:rFonts w:ascii="Calibri" w:hAnsi="Calibri" w:cs="Arial"/>
          <w:color w:val="222222"/>
          <w:sz w:val="21"/>
          <w:szCs w:val="21"/>
        </w:rPr>
        <w:t xml:space="preserve"> </w:t>
      </w:r>
      <w:r>
        <w:rPr>
          <w:rFonts w:ascii="inherit" w:hAnsi="inherit" w:cs="Arial"/>
          <w:color w:val="222222"/>
          <w:sz w:val="21"/>
          <w:szCs w:val="21"/>
        </w:rPr>
        <w:t>Можно с уверенностью отметить: динамика развития была достигнута благодаря тому, что образовательная деятельность проводилась в системе.</w:t>
      </w:r>
      <w:r w:rsidRPr="009948A2">
        <w:rPr>
          <w:rFonts w:ascii="Calibri" w:hAnsi="Calibri" w:cs="Arial"/>
          <w:color w:val="222222"/>
          <w:sz w:val="21"/>
          <w:szCs w:val="21"/>
        </w:rPr>
        <w:t xml:space="preserve"> </w:t>
      </w:r>
      <w:r>
        <w:rPr>
          <w:rFonts w:ascii="inherit" w:hAnsi="inherit" w:cs="Arial"/>
          <w:color w:val="222222"/>
          <w:sz w:val="21"/>
          <w:szCs w:val="21"/>
        </w:rPr>
        <w:t>Сравнительный анализ мон</w:t>
      </w:r>
      <w:r>
        <w:rPr>
          <w:rFonts w:ascii="inherit" w:hAnsi="inherit" w:cs="Arial"/>
          <w:color w:val="222222"/>
          <w:sz w:val="21"/>
          <w:szCs w:val="21"/>
        </w:rPr>
        <w:t>и</w:t>
      </w:r>
      <w:r>
        <w:rPr>
          <w:rFonts w:ascii="inherit" w:hAnsi="inherit" w:cs="Arial"/>
          <w:color w:val="222222"/>
          <w:sz w:val="21"/>
          <w:szCs w:val="21"/>
        </w:rPr>
        <w:t xml:space="preserve">торинга, производимый образовательной организацией </w:t>
      </w:r>
      <w:r w:rsidRPr="005C411F">
        <w:rPr>
          <w:rFonts w:ascii="Times New Roman" w:hAnsi="Times New Roman" w:cs="Times New Roman"/>
          <w:color w:val="222222"/>
          <w:sz w:val="21"/>
          <w:szCs w:val="21"/>
        </w:rPr>
        <w:t>МБОУ «</w:t>
      </w:r>
      <w:proofErr w:type="spellStart"/>
      <w:r w:rsidRPr="005C411F">
        <w:rPr>
          <w:rFonts w:ascii="Times New Roman" w:hAnsi="Times New Roman" w:cs="Times New Roman"/>
          <w:color w:val="222222"/>
          <w:sz w:val="21"/>
          <w:szCs w:val="21"/>
        </w:rPr>
        <w:t>Марфинская</w:t>
      </w:r>
      <w:proofErr w:type="spellEnd"/>
      <w:r w:rsidRPr="005C411F">
        <w:rPr>
          <w:rFonts w:ascii="Times New Roman" w:hAnsi="Times New Roman" w:cs="Times New Roman"/>
          <w:color w:val="222222"/>
          <w:sz w:val="21"/>
          <w:szCs w:val="21"/>
        </w:rPr>
        <w:t xml:space="preserve"> СОШ»</w:t>
      </w:r>
      <w:r>
        <w:rPr>
          <w:rFonts w:ascii="inherit" w:hAnsi="inherit" w:cs="Arial"/>
          <w:color w:val="222222"/>
          <w:sz w:val="21"/>
          <w:szCs w:val="21"/>
        </w:rPr>
        <w:t xml:space="preserve"> за период </w:t>
      </w:r>
      <w:r w:rsidRPr="005C411F">
        <w:rPr>
          <w:rFonts w:ascii="Times New Roman" w:hAnsi="Times New Roman" w:cs="Times New Roman"/>
          <w:color w:val="222222"/>
          <w:sz w:val="21"/>
          <w:szCs w:val="21"/>
        </w:rPr>
        <w:t>с 2020 по 2023 учебные года,</w:t>
      </w:r>
      <w:r>
        <w:rPr>
          <w:rFonts w:ascii="inherit" w:hAnsi="inherit" w:cs="Arial"/>
          <w:color w:val="222222"/>
          <w:sz w:val="21"/>
          <w:szCs w:val="21"/>
        </w:rPr>
        <w:t xml:space="preserve"> показал, что воспитанники демонстрируют устойчивую положительную динамику по всем образов</w:t>
      </w:r>
      <w:r>
        <w:rPr>
          <w:rFonts w:ascii="inherit" w:hAnsi="inherit" w:cs="Arial"/>
          <w:color w:val="222222"/>
          <w:sz w:val="21"/>
          <w:szCs w:val="21"/>
        </w:rPr>
        <w:t>а</w:t>
      </w:r>
      <w:r>
        <w:rPr>
          <w:rFonts w:ascii="inherit" w:hAnsi="inherit" w:cs="Arial"/>
          <w:color w:val="222222"/>
          <w:sz w:val="21"/>
          <w:szCs w:val="21"/>
        </w:rPr>
        <w:t>тельным областям.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обогащения РППС, использования современных технологий и методов развивающего обучения.</w:t>
      </w:r>
    </w:p>
    <w:sectPr w:rsidR="006E256E" w:rsidSect="005C411F">
      <w:pgSz w:w="16838" w:h="11906" w:orient="landscape"/>
      <w:pgMar w:top="426" w:right="1529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56E"/>
    <w:rsid w:val="000720C8"/>
    <w:rsid w:val="005B1FEC"/>
    <w:rsid w:val="005C411F"/>
    <w:rsid w:val="005F490A"/>
    <w:rsid w:val="0065679F"/>
    <w:rsid w:val="006E256E"/>
    <w:rsid w:val="009D6C4C"/>
    <w:rsid w:val="00BE039A"/>
    <w:rsid w:val="00E1264A"/>
    <w:rsid w:val="00EC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2024-09-05T13:39:00Z</dcterms:created>
  <dcterms:modified xsi:type="dcterms:W3CDTF">2024-09-07T02:58:00Z</dcterms:modified>
</cp:coreProperties>
</file>