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6CF22" w14:textId="77777777" w:rsidR="00A50EAB" w:rsidRDefault="00A50EAB" w:rsidP="00A50EAB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</w:t>
      </w:r>
      <w:proofErr w:type="spellStart"/>
      <w:r>
        <w:rPr>
          <w:rStyle w:val="c0"/>
          <w:rFonts w:ascii="Arial" w:hAnsi="Arial" w:cs="Arial"/>
        </w:rPr>
        <w:t>Марфинская</w:t>
      </w:r>
      <w:proofErr w:type="spellEnd"/>
      <w:r>
        <w:rPr>
          <w:rStyle w:val="c0"/>
          <w:rFonts w:ascii="Arial" w:hAnsi="Arial" w:cs="Arial"/>
        </w:rPr>
        <w:t xml:space="preserve"> средняя общеобразовательная школа» дошкольное отделение городского округа Мытищи.</w:t>
      </w:r>
    </w:p>
    <w:p w14:paraId="5C2DBA9A" w14:textId="77777777" w:rsidR="00A50EAB" w:rsidRDefault="00A50EAB" w:rsidP="00CC5F6E">
      <w:pPr>
        <w:rPr>
          <w:rFonts w:ascii="Arial" w:hAnsi="Arial" w:cs="Arial"/>
          <w:sz w:val="32"/>
          <w:szCs w:val="32"/>
        </w:rPr>
      </w:pPr>
    </w:p>
    <w:p w14:paraId="352BED5B" w14:textId="77777777" w:rsidR="00A50EAB" w:rsidRDefault="00A50EAB" w:rsidP="00CC5F6E">
      <w:pPr>
        <w:rPr>
          <w:rFonts w:ascii="Arial" w:hAnsi="Arial" w:cs="Arial"/>
          <w:sz w:val="32"/>
          <w:szCs w:val="32"/>
        </w:rPr>
      </w:pPr>
    </w:p>
    <w:p w14:paraId="5879EE89" w14:textId="615C8374" w:rsidR="00CC5F6E" w:rsidRPr="00A50EAB" w:rsidRDefault="00CC5F6E" w:rsidP="00CC5F6E">
      <w:pPr>
        <w:rPr>
          <w:rFonts w:ascii="Arial" w:hAnsi="Arial" w:cs="Arial"/>
          <w:sz w:val="24"/>
          <w:szCs w:val="24"/>
        </w:rPr>
      </w:pPr>
      <w:r w:rsidRPr="00A50EAB">
        <w:rPr>
          <w:rFonts w:ascii="Arial" w:hAnsi="Arial" w:cs="Arial"/>
          <w:sz w:val="24"/>
          <w:szCs w:val="24"/>
        </w:rPr>
        <w:t xml:space="preserve">Доклад на тему «Внедрение технологий и стимулирования здоровья детей дошкольного возраста (подвижные игры, различные гимнастики, оздоровительные сеансы и </w:t>
      </w:r>
      <w:proofErr w:type="spellStart"/>
      <w:r w:rsidRPr="00A50EAB">
        <w:rPr>
          <w:rFonts w:ascii="Arial" w:hAnsi="Arial" w:cs="Arial"/>
          <w:sz w:val="24"/>
          <w:szCs w:val="24"/>
        </w:rPr>
        <w:t>др</w:t>
      </w:r>
      <w:proofErr w:type="spellEnd"/>
      <w:r w:rsidRPr="00A50EAB">
        <w:rPr>
          <w:rFonts w:ascii="Arial" w:hAnsi="Arial" w:cs="Arial"/>
          <w:sz w:val="24"/>
          <w:szCs w:val="24"/>
        </w:rPr>
        <w:t>)</w:t>
      </w:r>
    </w:p>
    <w:p w14:paraId="2D0962E1" w14:textId="77777777" w:rsidR="00492886" w:rsidRDefault="00492886" w:rsidP="00CC5F6E">
      <w:pPr>
        <w:rPr>
          <w:rFonts w:ascii="Arial" w:hAnsi="Arial" w:cs="Arial"/>
          <w:sz w:val="24"/>
          <w:szCs w:val="24"/>
        </w:rPr>
      </w:pPr>
    </w:p>
    <w:p w14:paraId="4CB8D986" w14:textId="77777777" w:rsidR="00492886" w:rsidRDefault="00492886" w:rsidP="00CC5F6E">
      <w:pPr>
        <w:rPr>
          <w:rFonts w:ascii="Arial" w:hAnsi="Arial" w:cs="Arial"/>
          <w:sz w:val="24"/>
          <w:szCs w:val="24"/>
        </w:rPr>
      </w:pPr>
    </w:p>
    <w:p w14:paraId="75389D31" w14:textId="77777777" w:rsidR="00492886" w:rsidRDefault="00492886" w:rsidP="00CC5F6E">
      <w:pPr>
        <w:rPr>
          <w:rFonts w:ascii="Arial" w:hAnsi="Arial" w:cs="Arial"/>
          <w:sz w:val="24"/>
          <w:szCs w:val="24"/>
        </w:rPr>
      </w:pPr>
    </w:p>
    <w:p w14:paraId="6FB1EB8A" w14:textId="77777777" w:rsidR="00492886" w:rsidRDefault="00492886" w:rsidP="00CC5F6E">
      <w:pPr>
        <w:rPr>
          <w:rFonts w:ascii="Arial" w:hAnsi="Arial" w:cs="Arial"/>
          <w:sz w:val="24"/>
          <w:szCs w:val="24"/>
        </w:rPr>
      </w:pPr>
    </w:p>
    <w:p w14:paraId="58C0D3C9" w14:textId="07B977BC" w:rsidR="00CC5F6E" w:rsidRPr="00A50EAB" w:rsidRDefault="00492886" w:rsidP="00CC5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CC5F6E" w:rsidRPr="00A50EAB">
        <w:rPr>
          <w:rFonts w:ascii="Arial" w:hAnsi="Arial" w:cs="Arial"/>
          <w:sz w:val="24"/>
          <w:szCs w:val="24"/>
        </w:rPr>
        <w:t>Выполнила: воспитатель Оглоблина М.В</w:t>
      </w:r>
    </w:p>
    <w:p w14:paraId="179EB332" w14:textId="6B6B8345" w:rsidR="00CC5F6E" w:rsidRDefault="00CC5F6E">
      <w:pPr>
        <w:rPr>
          <w:rFonts w:ascii="Arial" w:hAnsi="Arial" w:cs="Arial"/>
          <w:color w:val="000000"/>
        </w:rPr>
      </w:pPr>
    </w:p>
    <w:p w14:paraId="1697F085" w14:textId="5DF2DAEF" w:rsidR="00492886" w:rsidRDefault="00492886">
      <w:pPr>
        <w:rPr>
          <w:rFonts w:ascii="Arial" w:hAnsi="Arial" w:cs="Arial"/>
          <w:color w:val="000000"/>
        </w:rPr>
      </w:pPr>
    </w:p>
    <w:p w14:paraId="48C5DAA4" w14:textId="69619AEB" w:rsidR="00492886" w:rsidRDefault="00492886">
      <w:pPr>
        <w:rPr>
          <w:rFonts w:ascii="Arial" w:hAnsi="Arial" w:cs="Arial"/>
          <w:color w:val="000000"/>
        </w:rPr>
      </w:pPr>
    </w:p>
    <w:p w14:paraId="6081254D" w14:textId="5580E572" w:rsidR="00492886" w:rsidRDefault="00492886">
      <w:pPr>
        <w:rPr>
          <w:rFonts w:ascii="Arial" w:hAnsi="Arial" w:cs="Arial"/>
          <w:color w:val="000000"/>
        </w:rPr>
      </w:pPr>
    </w:p>
    <w:p w14:paraId="4CEF2486" w14:textId="0D5907EB" w:rsidR="00492886" w:rsidRDefault="00492886">
      <w:pPr>
        <w:rPr>
          <w:rFonts w:ascii="Arial" w:hAnsi="Arial" w:cs="Arial"/>
          <w:color w:val="000000"/>
        </w:rPr>
      </w:pPr>
    </w:p>
    <w:p w14:paraId="2B9170AE" w14:textId="059C806E" w:rsidR="00492886" w:rsidRDefault="00492886">
      <w:pPr>
        <w:rPr>
          <w:rFonts w:ascii="Arial" w:hAnsi="Arial" w:cs="Arial"/>
          <w:color w:val="000000"/>
        </w:rPr>
      </w:pPr>
    </w:p>
    <w:p w14:paraId="5FF7BECC" w14:textId="3E5F72D9" w:rsidR="00492886" w:rsidRDefault="00492886">
      <w:pPr>
        <w:rPr>
          <w:rFonts w:ascii="Arial" w:hAnsi="Arial" w:cs="Arial"/>
          <w:color w:val="000000"/>
        </w:rPr>
      </w:pPr>
    </w:p>
    <w:p w14:paraId="6EC5C765" w14:textId="347F625B" w:rsidR="00492886" w:rsidRDefault="00492886">
      <w:pPr>
        <w:rPr>
          <w:rFonts w:ascii="Arial" w:hAnsi="Arial" w:cs="Arial"/>
          <w:color w:val="000000"/>
        </w:rPr>
      </w:pPr>
    </w:p>
    <w:p w14:paraId="15ED0FDB" w14:textId="42861362" w:rsidR="00492886" w:rsidRDefault="00492886">
      <w:pPr>
        <w:rPr>
          <w:rFonts w:ascii="Arial" w:hAnsi="Arial" w:cs="Arial"/>
          <w:color w:val="000000"/>
        </w:rPr>
      </w:pPr>
    </w:p>
    <w:p w14:paraId="2CA273BD" w14:textId="6F3EEB08" w:rsidR="00492886" w:rsidRDefault="00492886">
      <w:pPr>
        <w:rPr>
          <w:rFonts w:ascii="Arial" w:hAnsi="Arial" w:cs="Arial"/>
          <w:color w:val="000000"/>
        </w:rPr>
      </w:pPr>
    </w:p>
    <w:p w14:paraId="5BCB75C9" w14:textId="27727ECE" w:rsidR="00492886" w:rsidRDefault="00492886">
      <w:pPr>
        <w:rPr>
          <w:rFonts w:ascii="Arial" w:hAnsi="Arial" w:cs="Arial"/>
          <w:color w:val="000000"/>
        </w:rPr>
      </w:pPr>
    </w:p>
    <w:p w14:paraId="6E77760E" w14:textId="77F8F364" w:rsidR="00492886" w:rsidRDefault="00492886">
      <w:pPr>
        <w:rPr>
          <w:rFonts w:ascii="Arial" w:hAnsi="Arial" w:cs="Arial"/>
          <w:color w:val="000000"/>
        </w:rPr>
      </w:pPr>
    </w:p>
    <w:p w14:paraId="249E2A5B" w14:textId="62CBB59B" w:rsidR="00492886" w:rsidRDefault="00492886">
      <w:pPr>
        <w:rPr>
          <w:rFonts w:ascii="Arial" w:hAnsi="Arial" w:cs="Arial"/>
          <w:color w:val="000000"/>
        </w:rPr>
      </w:pPr>
    </w:p>
    <w:p w14:paraId="3C02DF43" w14:textId="553BF304" w:rsidR="00492886" w:rsidRDefault="00492886">
      <w:pPr>
        <w:rPr>
          <w:rFonts w:ascii="Arial" w:hAnsi="Arial" w:cs="Arial"/>
          <w:color w:val="000000"/>
        </w:rPr>
      </w:pPr>
    </w:p>
    <w:p w14:paraId="77E6CCF2" w14:textId="6C5160B7" w:rsidR="00492886" w:rsidRDefault="00492886">
      <w:pPr>
        <w:rPr>
          <w:rFonts w:ascii="Arial" w:hAnsi="Arial" w:cs="Arial"/>
          <w:color w:val="000000"/>
        </w:rPr>
      </w:pPr>
    </w:p>
    <w:p w14:paraId="08F82F9D" w14:textId="34475980" w:rsidR="00492886" w:rsidRDefault="00492886">
      <w:pPr>
        <w:rPr>
          <w:rFonts w:ascii="Arial" w:hAnsi="Arial" w:cs="Arial"/>
          <w:color w:val="000000"/>
        </w:rPr>
      </w:pPr>
    </w:p>
    <w:p w14:paraId="30415792" w14:textId="55C94E3C" w:rsidR="00492886" w:rsidRDefault="00492886">
      <w:pPr>
        <w:rPr>
          <w:rFonts w:ascii="Arial" w:hAnsi="Arial" w:cs="Arial"/>
          <w:color w:val="000000"/>
        </w:rPr>
      </w:pPr>
    </w:p>
    <w:p w14:paraId="523EBC50" w14:textId="7B3E1525" w:rsidR="00492886" w:rsidRDefault="0049288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 xml:space="preserve">                                                       Федоскино 2024</w:t>
      </w:r>
    </w:p>
    <w:p w14:paraId="4986D311" w14:textId="74F5DFFC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lastRenderedPageBreak/>
        <w:t>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14:paraId="545C0FDC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(Всемирная организация здравоохранения)</w:t>
      </w:r>
    </w:p>
    <w:p w14:paraId="6AD95F35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Как известно, хорошее здоровье способствует успешному обучению, а успешное обучение – улучшению здоровья. Образование и здоровье неразделимы. В последнее время все очевиднее становится катастрофическое ухудшение здоровья воспитанников. Свою долю ответственности за сложившуюся ситуацию несет система образования. Педагоги все острее понимают свою ответственность за благополучие новых поколений. Рефлексивно-ролевая игра. Работа по формированию здорового образа жизни детей дошкольного возраста в условиях ДОУ будет эффективной, если учитывать:</w:t>
      </w:r>
    </w:p>
    <w:p w14:paraId="302670DC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возрастные и индивидуальные особенности детей;</w:t>
      </w:r>
    </w:p>
    <w:p w14:paraId="4DC48475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использовать разные формы работы по формированию здорового образа жизни дошкольников;</w:t>
      </w:r>
    </w:p>
    <w:p w14:paraId="071A62DC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систематически и целенаправленно проводить работу по внедрению здорового образа жизни с семьями воспитанников.</w:t>
      </w:r>
    </w:p>
    <w:p w14:paraId="1A4F4A0C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Невозможно решить проблему здоровья, применяя только традиционные педагогические технологии. Дошкольная образовательная организация должна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0A79B2">
        <w:rPr>
          <w:rFonts w:ascii="Arial" w:hAnsi="Arial" w:cs="Arial"/>
          <w:color w:val="000000"/>
        </w:rPr>
        <w:t>здоровьесберегающие</w:t>
      </w:r>
      <w:proofErr w:type="spellEnd"/>
      <w:r w:rsidRPr="000A79B2">
        <w:rPr>
          <w:rFonts w:ascii="Arial" w:hAnsi="Arial" w:cs="Arial"/>
          <w:color w:val="000000"/>
        </w:rPr>
        <w:t xml:space="preserve"> технологии»</w:t>
      </w:r>
    </w:p>
    <w:p w14:paraId="6ED863B5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«Здоровьесберегающие технологии» - это целостная система воспитательно-оздоровительных, коррекционных и профилактических мер, которые осуществляются в процессе взаимодействия («ребёнка и педагога», «ребёнка и родителей», «педагога и родителей»). Цель </w:t>
      </w:r>
      <w:proofErr w:type="spellStart"/>
      <w:r w:rsidRPr="000A79B2">
        <w:rPr>
          <w:rFonts w:ascii="Arial" w:hAnsi="Arial" w:cs="Arial"/>
          <w:color w:val="000000"/>
        </w:rPr>
        <w:t>здоровьесберегающих</w:t>
      </w:r>
      <w:proofErr w:type="spellEnd"/>
      <w:r w:rsidRPr="000A79B2">
        <w:rPr>
          <w:rFonts w:ascii="Arial" w:hAnsi="Arial" w:cs="Arial"/>
          <w:color w:val="000000"/>
        </w:rPr>
        <w:t xml:space="preserve"> образовательных технологий –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Основной показатель, отличающий все </w:t>
      </w:r>
      <w:proofErr w:type="spellStart"/>
      <w:r w:rsidRPr="000A79B2">
        <w:rPr>
          <w:rFonts w:ascii="Arial" w:hAnsi="Arial" w:cs="Arial"/>
          <w:color w:val="000000"/>
        </w:rPr>
        <w:t>здоровьесберегающие</w:t>
      </w:r>
      <w:proofErr w:type="spellEnd"/>
      <w:r w:rsidRPr="000A79B2">
        <w:rPr>
          <w:rFonts w:ascii="Arial" w:hAnsi="Arial" w:cs="Arial"/>
          <w:color w:val="000000"/>
        </w:rPr>
        <w:t xml:space="preserve"> образовательные технологии - регулярная экспресс-диагностика состояния детей и отслеживание основных параметров развития организма в динамике (начало и конец учебного года), что позволяет сделать соответствующие выводы о состоянии здоровья.</w:t>
      </w:r>
    </w:p>
    <w:p w14:paraId="7E75FD2D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Основные задачи:</w:t>
      </w:r>
    </w:p>
    <w:p w14:paraId="0F7EB33E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создание максимально благоприятных условий для умственного, нравственного, физического, эстетического развития личности;</w:t>
      </w:r>
    </w:p>
    <w:p w14:paraId="0AAF09CC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охрана и укрепление психофизического здоровья детей;</w:t>
      </w:r>
    </w:p>
    <w:p w14:paraId="78179A64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- совершенствование функций организма, повышение его защитных свойств и устойчивости к заболеваниям средствами </w:t>
      </w:r>
      <w:proofErr w:type="spellStart"/>
      <w:r w:rsidRPr="000A79B2">
        <w:rPr>
          <w:rFonts w:ascii="Arial" w:hAnsi="Arial" w:cs="Arial"/>
          <w:color w:val="000000"/>
        </w:rPr>
        <w:t>здоровьесберегающих</w:t>
      </w:r>
      <w:proofErr w:type="spellEnd"/>
      <w:r w:rsidRPr="000A79B2">
        <w:rPr>
          <w:rFonts w:ascii="Arial" w:hAnsi="Arial" w:cs="Arial"/>
          <w:color w:val="000000"/>
        </w:rPr>
        <w:t xml:space="preserve"> технологий;</w:t>
      </w:r>
    </w:p>
    <w:p w14:paraId="3C8AF2E0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воспитание потребности в здоровом образе жизни;</w:t>
      </w:r>
    </w:p>
    <w:p w14:paraId="399461A7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формирование жизненно необходимых двигательных умений и навыков ребенка в соответствии с его индивидуальными особенностями.</w:t>
      </w:r>
    </w:p>
    <w:p w14:paraId="0C731B30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lastRenderedPageBreak/>
        <w:t xml:space="preserve">Современные </w:t>
      </w:r>
      <w:proofErr w:type="spellStart"/>
      <w:r w:rsidRPr="000A79B2">
        <w:rPr>
          <w:rFonts w:ascii="Arial" w:hAnsi="Arial" w:cs="Arial"/>
          <w:color w:val="000000"/>
        </w:rPr>
        <w:t>здоровьесберегающие</w:t>
      </w:r>
      <w:proofErr w:type="spellEnd"/>
      <w:r w:rsidRPr="000A79B2">
        <w:rPr>
          <w:rFonts w:ascii="Arial" w:hAnsi="Arial" w:cs="Arial"/>
          <w:color w:val="000000"/>
        </w:rPr>
        <w:t xml:space="preserve"> технологии используемые в системе дошкольного образования отражают две линии оздоровительно-развивающей работы:</w:t>
      </w:r>
    </w:p>
    <w:p w14:paraId="36E6B9E9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приобщение детей к физической культуре;</w:t>
      </w:r>
    </w:p>
    <w:p w14:paraId="4C76DF55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использование развивающих форм оздоровительной работы.</w:t>
      </w:r>
    </w:p>
    <w:p w14:paraId="0762A8DB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Виды </w:t>
      </w:r>
      <w:proofErr w:type="spellStart"/>
      <w:r w:rsidRPr="000A79B2">
        <w:rPr>
          <w:rFonts w:ascii="Arial" w:hAnsi="Arial" w:cs="Arial"/>
          <w:color w:val="000000"/>
        </w:rPr>
        <w:t>здоровьесберегающих</w:t>
      </w:r>
      <w:proofErr w:type="spellEnd"/>
      <w:r w:rsidRPr="000A79B2">
        <w:rPr>
          <w:rFonts w:ascii="Arial" w:hAnsi="Arial" w:cs="Arial"/>
          <w:color w:val="000000"/>
        </w:rPr>
        <w:t xml:space="preserve"> технологий в дошкольном образовании:</w:t>
      </w:r>
    </w:p>
    <w:p w14:paraId="6EF49F64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медико-профилактические;</w:t>
      </w:r>
    </w:p>
    <w:p w14:paraId="3993A442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физкультурно-оздоровительные;</w:t>
      </w:r>
    </w:p>
    <w:p w14:paraId="7011453A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технологии обеспечения социально-психологического благополучия ребенка;</w:t>
      </w:r>
    </w:p>
    <w:p w14:paraId="6199A653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- </w:t>
      </w:r>
      <w:proofErr w:type="spellStart"/>
      <w:r w:rsidRPr="000A79B2">
        <w:rPr>
          <w:rFonts w:ascii="Arial" w:hAnsi="Arial" w:cs="Arial"/>
          <w:color w:val="000000"/>
        </w:rPr>
        <w:t>здоровьесбережения</w:t>
      </w:r>
      <w:proofErr w:type="spellEnd"/>
      <w:r w:rsidRPr="000A79B2">
        <w:rPr>
          <w:rFonts w:ascii="Arial" w:hAnsi="Arial" w:cs="Arial"/>
          <w:color w:val="000000"/>
        </w:rPr>
        <w:t xml:space="preserve"> и </w:t>
      </w:r>
      <w:proofErr w:type="spellStart"/>
      <w:r w:rsidRPr="000A79B2">
        <w:rPr>
          <w:rFonts w:ascii="Arial" w:hAnsi="Arial" w:cs="Arial"/>
          <w:color w:val="000000"/>
        </w:rPr>
        <w:t>здоровьеобогащения</w:t>
      </w:r>
      <w:proofErr w:type="spellEnd"/>
      <w:r w:rsidRPr="000A79B2">
        <w:rPr>
          <w:rFonts w:ascii="Arial" w:hAnsi="Arial" w:cs="Arial"/>
          <w:color w:val="000000"/>
        </w:rPr>
        <w:t xml:space="preserve"> педагогов дошкольного образования;</w:t>
      </w:r>
    </w:p>
    <w:p w14:paraId="5E8E997D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технологии просвещения родителей;</w:t>
      </w:r>
    </w:p>
    <w:p w14:paraId="1FA33A5C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- </w:t>
      </w:r>
      <w:proofErr w:type="spellStart"/>
      <w:r w:rsidRPr="000A79B2">
        <w:rPr>
          <w:rFonts w:ascii="Arial" w:hAnsi="Arial" w:cs="Arial"/>
          <w:color w:val="000000"/>
        </w:rPr>
        <w:t>здоровьесберегающие</w:t>
      </w:r>
      <w:proofErr w:type="spellEnd"/>
      <w:r w:rsidRPr="000A79B2">
        <w:rPr>
          <w:rFonts w:ascii="Arial" w:hAnsi="Arial" w:cs="Arial"/>
          <w:color w:val="000000"/>
        </w:rPr>
        <w:t xml:space="preserve"> образовательные технологии в детском саду.</w:t>
      </w:r>
    </w:p>
    <w:p w14:paraId="5402AF1E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Медицинские </w:t>
      </w:r>
      <w:proofErr w:type="spellStart"/>
      <w:r w:rsidRPr="000A79B2">
        <w:rPr>
          <w:rFonts w:ascii="Arial" w:hAnsi="Arial" w:cs="Arial"/>
          <w:color w:val="000000"/>
        </w:rPr>
        <w:t>здоровьесберегающие</w:t>
      </w:r>
      <w:proofErr w:type="spellEnd"/>
      <w:r w:rsidRPr="000A79B2">
        <w:rPr>
          <w:rFonts w:ascii="Arial" w:hAnsi="Arial" w:cs="Arial"/>
          <w:color w:val="000000"/>
        </w:rPr>
        <w:t xml:space="preserve"> технологии в ДОУ: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14:paraId="0604E79F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Мониторинг здоровья</w:t>
      </w:r>
    </w:p>
    <w:p w14:paraId="05366A73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Организация профилактических - мероприятий</w:t>
      </w:r>
    </w:p>
    <w:p w14:paraId="139E6D49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Рациональное питание</w:t>
      </w:r>
    </w:p>
    <w:p w14:paraId="3FD34324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Рациональный режим дня</w:t>
      </w:r>
    </w:p>
    <w:p w14:paraId="26C389B5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Здоровьесберегающая среда</w:t>
      </w:r>
    </w:p>
    <w:p w14:paraId="36869F20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- Контроль и помощь в обеспечении требований </w:t>
      </w:r>
      <w:proofErr w:type="spellStart"/>
      <w:r w:rsidRPr="000A79B2">
        <w:rPr>
          <w:rFonts w:ascii="Arial" w:hAnsi="Arial" w:cs="Arial"/>
          <w:color w:val="000000"/>
        </w:rPr>
        <w:t>СаНПиН</w:t>
      </w:r>
      <w:proofErr w:type="spellEnd"/>
    </w:p>
    <w:p w14:paraId="65935535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Физкультурно-оздоровительные технологии 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дошкольников.</w:t>
      </w:r>
    </w:p>
    <w:p w14:paraId="6038B023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Двигательный режим</w:t>
      </w:r>
    </w:p>
    <w:p w14:paraId="79CA1F67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Динамические паузы</w:t>
      </w:r>
    </w:p>
    <w:p w14:paraId="5A23B9D0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Закаливание</w:t>
      </w:r>
    </w:p>
    <w:p w14:paraId="279C4318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Гимнастика</w:t>
      </w:r>
    </w:p>
    <w:p w14:paraId="30C6C417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Подвижные и спортивные игры</w:t>
      </w:r>
    </w:p>
    <w:p w14:paraId="545D6E10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Дни здоровья</w:t>
      </w:r>
    </w:p>
    <w:p w14:paraId="1F542F23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Спортивные развлечения, праздники</w:t>
      </w:r>
    </w:p>
    <w:p w14:paraId="7BA10496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Психолого-педагогическое сопровождение ребенка: Ребенок, имеющий какую-либо проблему в развитии, получает квалифицированную помощь, направленную на индивидуальное развитие.</w:t>
      </w:r>
    </w:p>
    <w:p w14:paraId="6B39FB81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Тренинги</w:t>
      </w:r>
    </w:p>
    <w:p w14:paraId="2A727E5F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Релаксация</w:t>
      </w:r>
    </w:p>
    <w:p w14:paraId="0566DBC1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lastRenderedPageBreak/>
        <w:t>- Музыкотерапия</w:t>
      </w:r>
    </w:p>
    <w:p w14:paraId="56093B67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- </w:t>
      </w:r>
      <w:proofErr w:type="spellStart"/>
      <w:r w:rsidRPr="000A79B2">
        <w:rPr>
          <w:rFonts w:ascii="Arial" w:hAnsi="Arial" w:cs="Arial"/>
          <w:color w:val="000000"/>
        </w:rPr>
        <w:t>Психогимнастика</w:t>
      </w:r>
      <w:proofErr w:type="spellEnd"/>
    </w:p>
    <w:p w14:paraId="3B38B26A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- Сказкотерапия</w:t>
      </w:r>
    </w:p>
    <w:p w14:paraId="092157BD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Технологии </w:t>
      </w:r>
      <w:proofErr w:type="spellStart"/>
      <w:r w:rsidRPr="000A79B2">
        <w:rPr>
          <w:rFonts w:ascii="Arial" w:hAnsi="Arial" w:cs="Arial"/>
          <w:color w:val="000000"/>
        </w:rPr>
        <w:t>здоровьесбережения</w:t>
      </w:r>
      <w:proofErr w:type="spellEnd"/>
      <w:r w:rsidRPr="000A79B2">
        <w:rPr>
          <w:rFonts w:ascii="Arial" w:hAnsi="Arial" w:cs="Arial"/>
          <w:color w:val="000000"/>
        </w:rPr>
        <w:t xml:space="preserve"> и </w:t>
      </w:r>
      <w:proofErr w:type="spellStart"/>
      <w:r w:rsidRPr="000A79B2">
        <w:rPr>
          <w:rFonts w:ascii="Arial" w:hAnsi="Arial" w:cs="Arial"/>
          <w:color w:val="000000"/>
        </w:rPr>
        <w:t>здоровьеобогащения</w:t>
      </w:r>
      <w:proofErr w:type="spellEnd"/>
      <w:r w:rsidRPr="000A79B2">
        <w:rPr>
          <w:rFonts w:ascii="Arial" w:hAnsi="Arial" w:cs="Arial"/>
          <w:color w:val="000000"/>
        </w:rPr>
        <w:t xml:space="preserve"> педагогов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  <w:proofErr w:type="spellStart"/>
      <w:r w:rsidRPr="000A79B2">
        <w:rPr>
          <w:rFonts w:ascii="Arial" w:hAnsi="Arial" w:cs="Arial"/>
          <w:color w:val="000000"/>
        </w:rPr>
        <w:t>Здоровьесбережение</w:t>
      </w:r>
      <w:proofErr w:type="spellEnd"/>
      <w:r w:rsidRPr="000A79B2">
        <w:rPr>
          <w:rFonts w:ascii="Arial" w:hAnsi="Arial" w:cs="Arial"/>
          <w:color w:val="000000"/>
        </w:rPr>
        <w:t xml:space="preserve"> в работе с педагогами ДОУ:</w:t>
      </w:r>
    </w:p>
    <w:p w14:paraId="5F2FAF39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Семинары-тренинги,</w:t>
      </w:r>
    </w:p>
    <w:p w14:paraId="4361F513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Консультации для педагогов,</w:t>
      </w:r>
    </w:p>
    <w:p w14:paraId="2003ABCD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Практикум для педагогов ДОУ,</w:t>
      </w:r>
    </w:p>
    <w:p w14:paraId="47E29F67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Обсуждение вопросов </w:t>
      </w:r>
      <w:proofErr w:type="spellStart"/>
      <w:r w:rsidRPr="000A79B2">
        <w:rPr>
          <w:rFonts w:ascii="Arial" w:hAnsi="Arial" w:cs="Arial"/>
          <w:color w:val="000000"/>
        </w:rPr>
        <w:t>здоровьесбережения</w:t>
      </w:r>
      <w:proofErr w:type="spellEnd"/>
      <w:r w:rsidRPr="000A79B2">
        <w:rPr>
          <w:rFonts w:ascii="Arial" w:hAnsi="Arial" w:cs="Arial"/>
          <w:color w:val="000000"/>
        </w:rPr>
        <w:t xml:space="preserve"> на педагогических советах и медико-педагогических совещаниях в группах.</w:t>
      </w:r>
    </w:p>
    <w:p w14:paraId="5C0A1AA4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Взаимодействие ДОУ с семьей по вопросам охраны и укрепления здоровья детей:</w:t>
      </w:r>
    </w:p>
    <w:p w14:paraId="0AACF8D2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• Информационные стенды для родителей в каждой возрастной группе, где работают рубрики, освещающие вопросы оздоровления без лекарств;</w:t>
      </w:r>
    </w:p>
    <w:p w14:paraId="28D251B4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• Информационные стенды медицинских работников о медицинской профилактической работе с детьми в ДОУ;</w:t>
      </w:r>
    </w:p>
    <w:p w14:paraId="27952FD2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• Приобщение родителей к участию в физкультурно-массовых мероприятиях ДОО;</w:t>
      </w:r>
    </w:p>
    <w:p w14:paraId="2158656E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• Консультации, беседы с родителями по вопросам </w:t>
      </w:r>
      <w:proofErr w:type="spellStart"/>
      <w:r w:rsidRPr="000A79B2">
        <w:rPr>
          <w:rFonts w:ascii="Arial" w:hAnsi="Arial" w:cs="Arial"/>
          <w:color w:val="000000"/>
        </w:rPr>
        <w:t>здоровьесбережения</w:t>
      </w:r>
      <w:proofErr w:type="spellEnd"/>
      <w:r w:rsidRPr="000A79B2">
        <w:rPr>
          <w:rFonts w:ascii="Arial" w:hAnsi="Arial" w:cs="Arial"/>
          <w:color w:val="000000"/>
        </w:rPr>
        <w:t>.</w:t>
      </w:r>
    </w:p>
    <w:p w14:paraId="5737F424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Технологии сохранения и стимулирования здоровья:</w:t>
      </w:r>
    </w:p>
    <w:p w14:paraId="189DF859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Динамические паузы;</w:t>
      </w:r>
    </w:p>
    <w:p w14:paraId="7F4D3E0D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Подвижные и спортивные игры;</w:t>
      </w:r>
    </w:p>
    <w:p w14:paraId="5152831D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Релаксация;</w:t>
      </w:r>
    </w:p>
    <w:p w14:paraId="657CDC41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Пальчиковая гимнастика;</w:t>
      </w:r>
    </w:p>
    <w:p w14:paraId="021A98F6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Гимнастика для глаз;</w:t>
      </w:r>
    </w:p>
    <w:p w14:paraId="516AC5B2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Дыхательная гимнастика;</w:t>
      </w:r>
    </w:p>
    <w:p w14:paraId="082F1D94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Гимнастика после сна</w:t>
      </w:r>
    </w:p>
    <w:p w14:paraId="128E6E11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Здоровьесберегающие образовательные технологии:</w:t>
      </w:r>
    </w:p>
    <w:p w14:paraId="7D213799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Технологии сохранения и стимулирования здоровья;</w:t>
      </w:r>
    </w:p>
    <w:p w14:paraId="7E5ED5F9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Технологии обучения здоровому образу жизни;</w:t>
      </w:r>
    </w:p>
    <w:p w14:paraId="1743B928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Коррекционные технологии</w:t>
      </w:r>
    </w:p>
    <w:p w14:paraId="1C22E536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Динамические паузы.</w:t>
      </w:r>
    </w:p>
    <w:p w14:paraId="01C00C82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Технологии обучения здоровому образу жизни:</w:t>
      </w:r>
    </w:p>
    <w:p w14:paraId="3FAC7A12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Утренняя гимнастика;</w:t>
      </w:r>
    </w:p>
    <w:p w14:paraId="56D3C9C6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Непосредственно образовательная деятельность по физическому развитию;</w:t>
      </w:r>
    </w:p>
    <w:p w14:paraId="15F09B7B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Самомассаж;</w:t>
      </w:r>
    </w:p>
    <w:p w14:paraId="4A897C66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lastRenderedPageBreak/>
        <w:t>· Активный отдых</w:t>
      </w:r>
    </w:p>
    <w:p w14:paraId="1776302C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Коррекционные технологии:</w:t>
      </w:r>
    </w:p>
    <w:p w14:paraId="2C22B6AB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Артикуляционная гимнастика;</w:t>
      </w:r>
    </w:p>
    <w:p w14:paraId="4AC677D1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Арт-терапия;</w:t>
      </w:r>
    </w:p>
    <w:p w14:paraId="3AEF6185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Сказкотерапия;</w:t>
      </w:r>
    </w:p>
    <w:p w14:paraId="0C7D07EE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· </w:t>
      </w:r>
      <w:proofErr w:type="spellStart"/>
      <w:r w:rsidRPr="000A79B2">
        <w:rPr>
          <w:rFonts w:ascii="Arial" w:hAnsi="Arial" w:cs="Arial"/>
          <w:color w:val="000000"/>
        </w:rPr>
        <w:t>Психогимнастика</w:t>
      </w:r>
      <w:proofErr w:type="spellEnd"/>
      <w:r w:rsidRPr="000A79B2">
        <w:rPr>
          <w:rFonts w:ascii="Arial" w:hAnsi="Arial" w:cs="Arial"/>
          <w:color w:val="000000"/>
        </w:rPr>
        <w:t>;</w:t>
      </w:r>
    </w:p>
    <w:p w14:paraId="33A5FC6B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· Технология музыкального воздействия;</w:t>
      </w:r>
    </w:p>
    <w:p w14:paraId="01D16F3D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· </w:t>
      </w:r>
      <w:proofErr w:type="spellStart"/>
      <w:r w:rsidRPr="000A79B2">
        <w:rPr>
          <w:rFonts w:ascii="Arial" w:hAnsi="Arial" w:cs="Arial"/>
          <w:color w:val="000000"/>
        </w:rPr>
        <w:t>Цветотерапия</w:t>
      </w:r>
      <w:proofErr w:type="spellEnd"/>
    </w:p>
    <w:p w14:paraId="5AA52CE2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Работа с родителями:</w:t>
      </w:r>
    </w:p>
    <w:p w14:paraId="0DB7BD03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>Педагогические беседы, общие и групповые родительские собрания, консультации, выставки детских работ, изготовленных вместе с родителями, участие родителей в подготовке и проведении праздников, физкультурных досугов, совместное создание предметно развивающей среды.</w:t>
      </w:r>
    </w:p>
    <w:p w14:paraId="5CDADD93" w14:textId="77777777" w:rsidR="000A79B2" w:rsidRPr="000A79B2" w:rsidRDefault="000A79B2" w:rsidP="000A7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A79B2">
        <w:rPr>
          <w:rFonts w:ascii="Arial" w:hAnsi="Arial" w:cs="Arial"/>
          <w:color w:val="000000"/>
        </w:rPr>
        <w:t xml:space="preserve">Использование указанных оздоровительных технологий проходит в игровом варианте: обучение и оздоровление происходит с лёгкостью, упражнения и оздоровительные техники остаются в памяти ребёнка надолго. 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0A79B2">
        <w:rPr>
          <w:rFonts w:ascii="Arial" w:hAnsi="Arial" w:cs="Arial"/>
          <w:color w:val="000000"/>
        </w:rPr>
        <w:t>здоровьесберегающая</w:t>
      </w:r>
      <w:proofErr w:type="spellEnd"/>
      <w:r w:rsidRPr="000A79B2">
        <w:rPr>
          <w:rFonts w:ascii="Arial" w:hAnsi="Arial" w:cs="Arial"/>
          <w:color w:val="000000"/>
        </w:rPr>
        <w:t xml:space="preserve"> деятельность в итоге сформировала бы у ребёнка стойкую мотивацию на здоровый образ жизни, полноценное и не осложнённое развитие.</w:t>
      </w:r>
    </w:p>
    <w:p w14:paraId="5373472A" w14:textId="77777777" w:rsidR="000A79B2" w:rsidRDefault="000A79B2">
      <w:pPr>
        <w:rPr>
          <w:rFonts w:ascii="Arial" w:hAnsi="Arial" w:cs="Arial"/>
          <w:sz w:val="24"/>
          <w:szCs w:val="24"/>
        </w:rPr>
      </w:pPr>
    </w:p>
    <w:p w14:paraId="087DEC47" w14:textId="3052796C" w:rsidR="000A79B2" w:rsidRDefault="000A79B2">
      <w:pPr>
        <w:rPr>
          <w:rFonts w:ascii="Arial" w:hAnsi="Arial" w:cs="Arial"/>
          <w:sz w:val="24"/>
          <w:szCs w:val="24"/>
        </w:rPr>
      </w:pPr>
    </w:p>
    <w:sectPr w:rsidR="000A79B2" w:rsidSect="0069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9B2"/>
    <w:rsid w:val="000A79B2"/>
    <w:rsid w:val="000E48E6"/>
    <w:rsid w:val="00472768"/>
    <w:rsid w:val="00492886"/>
    <w:rsid w:val="004A46F9"/>
    <w:rsid w:val="00692D67"/>
    <w:rsid w:val="00745F04"/>
    <w:rsid w:val="007F535A"/>
    <w:rsid w:val="009732B4"/>
    <w:rsid w:val="00A50EAB"/>
    <w:rsid w:val="00B66B5B"/>
    <w:rsid w:val="00CC5F6E"/>
    <w:rsid w:val="00F15AD1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2362"/>
  <w15:docId w15:val="{99E3FBF1-01A5-4E10-95CE-AE3D105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0EAB"/>
  </w:style>
  <w:style w:type="paragraph" w:customStyle="1" w:styleId="c5">
    <w:name w:val="c5"/>
    <w:basedOn w:val="a"/>
    <w:rsid w:val="00A5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Мария Оглоблина</cp:lastModifiedBy>
  <cp:revision>10</cp:revision>
  <cp:lastPrinted>2024-04-01T13:35:00Z</cp:lastPrinted>
  <dcterms:created xsi:type="dcterms:W3CDTF">2024-04-01T13:11:00Z</dcterms:created>
  <dcterms:modified xsi:type="dcterms:W3CDTF">2024-09-12T13:27:00Z</dcterms:modified>
</cp:coreProperties>
</file>