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20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20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20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szCs w:val="28"/>
          <w:u w:val="none"/>
          <w:effect w:val="none"/>
        </w:rPr>
        <w:t>ГОРОДСКОГО ОКРУГА МЫТИЩИ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«Погружение в волшебство»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Разработчик: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40"/>
          <w:szCs w:val="40"/>
        </w:rPr>
        <w:t>Стрекалова М.В.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Педагогический проект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«Погружение в волшебство».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Аннотация: </w:t>
      </w:r>
      <w:r>
        <w:rPr>
          <w:rFonts w:ascii="Times New Roman" w:hAnsi="Times New Roman"/>
          <w:sz w:val="24"/>
          <w:szCs w:val="24"/>
        </w:rPr>
        <w:t>Проект «Погружение в волшебство» направлен на изучение позновательно-исследовательской деятельности. Современный мир столь динамичен и меняется он так стремительно, что выжить в нём, опираясь на наработанные стереотипы невозможно, человек должен постоянно проявлять исследовательско – поисковую активность. Познавательное развитие- одно из важных направлений в работе с детьми.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/>
          <w:sz w:val="24"/>
          <w:szCs w:val="24"/>
        </w:rPr>
        <w:t>Дети очень любят экспериментировать. Исследовательская деятельность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вызывает огромный интерес у детей. Опыты предоставляют возможность ребёнку самому найти ответы на вопросы «Как?» «Почему?» Они напоминают детям фокусы. Это что-то необычное и удивительное. С детьми среднего возраста экспериментирование приобретает черты исследований взрослых: воспитанники учатся самостоятельно формулировать вопросы, выдвигать гипотезы, которые будут проявляться в опытах. Дети знакомятся с элементарными научными представлениями и становятся увереннее в практических действиях. Чем разнообразнее и интереснее поисковая деятельность, тем больше новой информации получает ребёнок, тем быстрее и полноценнее он развивается. 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необходимости проекта:</w:t>
      </w:r>
    </w:p>
    <w:p>
      <w:pPr>
        <w:pStyle w:val="NormalWeb"/>
        <w:shd w:val="clear" w:color="auto" w:fill="FFFFFF"/>
        <w:spacing w:lineRule="atLeast" w:line="300" w:beforeAutospacing="0" w:before="180" w:afterAutospacing="0" w:after="180"/>
        <w:rPr>
          <w:rFonts w:ascii="Calibri" w:hAnsi="Calibri" w:eastAsia="Calibri"/>
          <w:lang w:eastAsia="en-US"/>
        </w:rPr>
      </w:pPr>
      <w:r>
        <w:rPr/>
        <w:t>Изучив методическую литературу по детской познавательно- исследовательской деятельности, я решила адаптировать практический материал к условиям группы и запустили проект в данном направлении.</w:t>
      </w:r>
    </w:p>
    <w:p>
      <w:pPr>
        <w:pStyle w:val="NormalWeb"/>
        <w:shd w:val="clear" w:color="auto" w:fill="FFFFFF"/>
        <w:spacing w:beforeAutospacing="0" w:before="0" w:afterAutospacing="0" w:after="0"/>
        <w:ind w:left="-284" w:firstLine="284"/>
        <w:jc w:val="both"/>
        <w:rPr/>
      </w:pPr>
      <w:r>
        <w:rPr>
          <w:b/>
        </w:rPr>
        <w:t xml:space="preserve">Проектная идея, на решение которой направлен проект: </w:t>
      </w:r>
      <w:r>
        <w:rPr/>
        <w:t>перед началом работы по проекту проводятся с детьми  беседы на выявление знаний детей, как устроен мир: из чего состоит песок, как производят стекло, неизвестные свойства снега и воды, что такое почва и для чего она нужна. Выявляется их интерес по данной теме. В ходе проведённых бесед, выяснилось, что большинство детей не достаточно имеют знаний о предназначении тех или иных предметов. У детей появляется интерес для свершения новых открытий. Ведь как гласит китайская мудрость: «Скажи мне и я забуду, покажи мне и я запомню, дай попробовать и я пойму».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развитие исследовательского типа мышления у детей, через побуждение к практическим действиям над предметами и наблюдении за физическими процессами.</w:t>
      </w:r>
    </w:p>
    <w:p>
      <w:pPr>
        <w:pStyle w:val="Normal"/>
        <w:spacing w:lineRule="auto" w:line="240" w:before="0" w:after="0"/>
        <w:ind w:left="-284" w:firstLine="284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Задачи проекта:</w:t>
      </w:r>
    </w:p>
    <w:p>
      <w:pPr>
        <w:pStyle w:val="Normal"/>
        <w:shd w:val="clear" w:color="auto" w:fill="FFFFFF"/>
        <w:spacing w:lineRule="auto" w:line="240" w:before="0" w:after="0"/>
        <w:rPr>
          <w:rStyle w:val="Style16"/>
          <w:b/>
          <w:b/>
          <w:bCs/>
        </w:rPr>
      </w:pPr>
      <w:r>
        <w:rPr>
          <w:rStyle w:val="Style16"/>
          <w:b/>
          <w:bCs/>
        </w:rPr>
        <w:t>Образовательные: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ru-RU"/>
        </w:rPr>
        <w:t>-Формировать первичные представления об объектах окружающего мира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</w:pPr>
      <w:r>
        <w:rPr>
          <w:rStyle w:val="Style16"/>
          <w:bCs/>
          <w:i w:val="false"/>
        </w:rPr>
        <w:t>-</w:t>
      </w:r>
      <w:r>
        <w:rPr>
          <w:rFonts w:eastAsia="Times New Roman" w:ascii="Times New Roman" w:hAnsi="Times New Roman"/>
          <w:iCs/>
          <w:color w:val="000000"/>
          <w:sz w:val="24"/>
          <w:szCs w:val="24"/>
          <w:lang w:eastAsia="ru-RU"/>
        </w:rPr>
        <w:t>Поощрять попытки детей самостоятельно обследовать предметы, используя знакомые и новые способы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ru-RU"/>
        </w:rPr>
        <w:t>-Формировать познавательные действия, становление сознания.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bCs/>
          <w:i/>
          <w:i/>
          <w:iCs/>
        </w:rPr>
      </w:pPr>
      <w:r>
        <w:rPr>
          <w:rStyle w:val="Style16"/>
          <w:b/>
          <w:bCs/>
          <w:sz w:val="24"/>
          <w:szCs w:val="24"/>
        </w:rPr>
        <w:t xml:space="preserve"> </w:t>
      </w:r>
      <w:r>
        <w:rPr>
          <w:rStyle w:val="Style16"/>
          <w:b/>
          <w:bCs/>
          <w:sz w:val="24"/>
          <w:szCs w:val="24"/>
        </w:rPr>
        <w:t>Развивающие: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</w:t>
        <w:tab/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-Развивать мыслительные способности (уточнение, умение формулировать вопросы, сравнивать объекты, обобщать и систематизировать, делать выводы.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Style16"/>
          <w:rFonts w:eastAsia="Times New Roman" w:ascii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Развивать речь детей, побуждая их отвечать на поставленные вопросы.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логическое мышление, причинно – следственные связи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долгосрочную память.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мелкую моторику.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beforeAutospacing="0" w:before="0" w:afterAutospacing="0" w:after="0"/>
        <w:jc w:val="both"/>
        <w:rPr>
          <w:b/>
          <w:b/>
        </w:rPr>
      </w:pPr>
      <w:r>
        <w:rPr>
          <w:rStyle w:val="Style16"/>
          <w:b/>
          <w:bCs/>
        </w:rPr>
        <w:t>Воспитательные</w:t>
      </w:r>
      <w:r>
        <w:rPr>
          <w:b/>
        </w:rPr>
        <w:t>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усидчивость, аккуратность, ответственность за порядок на рабочем месте.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стремление сохранять и оберегать природный и рукотворный мир.</w:t>
      </w:r>
    </w:p>
    <w:p>
      <w:pPr>
        <w:pStyle w:val="Normal"/>
        <w:spacing w:lineRule="auto" w:line="240" w:before="0"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>Тип проекта: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групповой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познавательно-исследовательский, долгосрочный.</w:t>
      </w:r>
    </w:p>
    <w:p>
      <w:pPr>
        <w:pStyle w:val="C14"/>
        <w:spacing w:beforeAutospacing="0" w:before="0" w:afterAutospacing="0" w:after="0"/>
        <w:ind w:left="-284" w:firstLine="284"/>
        <w:jc w:val="both"/>
        <w:rPr/>
      </w:pPr>
      <w:r>
        <w:rPr>
          <w:b/>
        </w:rPr>
        <w:t>Сроки реализации проекта:</w:t>
      </w:r>
      <w:r>
        <w:rPr/>
        <w:t xml:space="preserve"> 6 месяцев (сентябрь-февраль 2023-2024г.).</w:t>
      </w:r>
    </w:p>
    <w:p>
      <w:pPr>
        <w:pStyle w:val="C14"/>
        <w:spacing w:beforeAutospacing="0" w:before="0" w:afterAutospacing="0" w:after="0"/>
        <w:ind w:left="-284" w:firstLine="284"/>
        <w:jc w:val="both"/>
        <w:rPr>
          <w:color w:val="000000"/>
          <w:kern w:val="2"/>
        </w:rPr>
      </w:pPr>
      <w:r>
        <w:rPr>
          <w:b/>
          <w:color w:val="000000"/>
          <w:kern w:val="2"/>
        </w:rPr>
        <w:t xml:space="preserve"> </w:t>
      </w:r>
      <w:r>
        <w:rPr>
          <w:b/>
          <w:color w:val="000000"/>
          <w:kern w:val="2"/>
        </w:rPr>
        <w:t xml:space="preserve">Интеграция образовательных областей: </w:t>
      </w:r>
      <w:r>
        <w:rPr>
          <w:color w:val="000000" w:themeColor="text1"/>
          <w:kern w:val="2"/>
        </w:rPr>
        <w:t>«Познавательное развитие», «Социально – коммуникативное развитие», «Речевое развитие», «Физическое развитие», «Художественно – эстетическое развитие».</w:t>
      </w:r>
    </w:p>
    <w:p>
      <w:pPr>
        <w:pStyle w:val="NormalWeb"/>
        <w:spacing w:beforeAutospacing="0" w:before="0" w:afterAutospacing="0" w:after="0"/>
        <w:ind w:left="-284" w:firstLine="284"/>
        <w:jc w:val="both"/>
        <w:rPr>
          <w:b/>
          <w:b/>
          <w:color w:val="333333"/>
        </w:rPr>
      </w:pP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Участники проекта: </w:t>
      </w:r>
      <w:r>
        <w:rPr/>
        <w:t>Воспитатели, дети подготовительной группы , родители.</w:t>
      </w:r>
    </w:p>
    <w:p>
      <w:pPr>
        <w:pStyle w:val="Normal"/>
        <w:spacing w:before="0" w:after="0"/>
        <w:ind w:right="-143" w:hanging="0"/>
        <w:jc w:val="both"/>
        <w:rPr>
          <w:rFonts w:ascii="Times New Roman" w:hAnsi="Times New Roman" w:eastAsia="Times New Roman"/>
          <w:b/>
          <w:b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shd w:fill="FFFFFF" w:val="clear"/>
          <w:lang w:eastAsia="ru-RU"/>
        </w:rPr>
        <w:t>Обеспечение проекта: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b/>
          <w:b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shd w:fill="FFFFFF" w:val="clear"/>
          <w:lang w:eastAsia="ru-RU"/>
        </w:rPr>
        <w:t>Кадровые ресурсы: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педагоги (воспитатели) обладают достаточной степенью профессиональной подготовленности к реализации проекта и обладают большим опытом проектной деятельности;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родители воспитанников.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b/>
          <w:b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shd w:fill="FFFFFF" w:val="clear"/>
          <w:lang w:eastAsia="ru-RU"/>
        </w:rPr>
        <w:t>Материально-технические ресурсы: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- технические средства обучения (музыкальный центр, мультимедийное оборудование, ноутбук, родительские сообщества </w:t>
      </w:r>
      <w:r>
        <w:rPr>
          <w:rFonts w:eastAsia="Times New Roman" w:ascii="Times New Roman" w:hAnsi="Times New Roman"/>
          <w:sz w:val="24"/>
          <w:szCs w:val="24"/>
          <w:shd w:fill="FFFFFF" w:val="clear"/>
          <w:lang w:val="en-US" w:eastAsia="ru-RU"/>
        </w:rPr>
        <w:t>Viber</w:t>
      </w: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 и т. д.);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подбор мультфильмов; презентаций по теме;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оформление предметно-развивающей среды (уголок экспериментирования: лупы, колбы, пробирки, природный материал, бросовый материал, микроскопы, пипетки, воронки, цветофильтры, зеркала, форма для каждого ребёнка)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b/>
          <w:b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shd w:fill="FFFFFF" w:val="clear"/>
          <w:lang w:eastAsia="ru-RU"/>
        </w:rPr>
        <w:t>Информационно-методические ресурсы: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обмен опытом работы (выставки, консультации и т. д.);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- разработка методических консультаций, рекомендаций по работе с семьёй, конспектов занятий, собраний с родителями; 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- наличие в методкабинете и группе методической и художественной литературы, изданий периодической печати, демонстрационного материала, картин, наглядно-методических пособий (иллюстрации, фотографии, книги – энциклопедии; сказки, дидактический материал). 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Ожидаемый результат: 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Сформированные эмоционально-ценностного отношения к окружающему миру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 Проявление познавательного интереса к занятиям, улучшение речевого развития;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-Сформированность основ диалектного мышления;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-Углубление знаний, умений и навыков, предусмотренных данным проектом;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-Усвоение основ целостного видения окружающего мира;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Сформированность коммуникативных навыков.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 xml:space="preserve"> </w:t>
      </w:r>
    </w:p>
    <w:p>
      <w:pPr>
        <w:pStyle w:val="Normal"/>
        <w:spacing w:before="0" w:after="0"/>
        <w:ind w:left="-284" w:right="-143" w:firstLine="284"/>
        <w:jc w:val="both"/>
        <w:rPr>
          <w:rFonts w:ascii="Times New Roman" w:hAnsi="Times New Roman" w:eastAsia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Методы обучения: словесные, практические, наглядные.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Планирование и организация деятельности</w:t>
      </w:r>
    </w:p>
    <w:p>
      <w:pPr>
        <w:pStyle w:val="Normal"/>
        <w:spacing w:lineRule="auto" w:line="240" w:before="0" w:after="0"/>
        <w:ind w:left="-284" w:firstLine="568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1 этап – подготовительный.</w:t>
      </w:r>
    </w:p>
    <w:tbl>
      <w:tblPr>
        <w:tblW w:w="10267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2"/>
        <w:gridCol w:w="3071"/>
        <w:gridCol w:w="2406"/>
        <w:gridCol w:w="2556"/>
        <w:gridCol w:w="1842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3169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субъективного опыта: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знаем о разнообразии предметов и их свойствах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«Что вы хотите узнать о них»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«Возможность их использования, как по функциональному назначению и для экспериментирования»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объем знаний детей по теме: «Погружение в волшебство»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недостаточный запас знаний о разных предметах и их свойствах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интерес детей к экспериментированию, определить наиболее привлекательные для них разновидности данной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проекта: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Низкий- 43 %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Средний-57%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Высокий-0 %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Окончание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Низкий- ; 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Средний-37%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Высокий-67%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1806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D2A2A"/>
                <w:sz w:val="24"/>
                <w:szCs w:val="24"/>
                <w:lang w:eastAsia="ru-RU"/>
              </w:rPr>
              <w:t xml:space="preserve">Разработка проекта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A2A"/>
                <w:sz w:val="24"/>
                <w:szCs w:val="24"/>
                <w:lang w:eastAsia="ru-RU"/>
              </w:rPr>
              <w:t>Определение объема и содержания работы для внедрения проекта.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предоставляется возможность работать над одной темой, чтобы получить ответ на интересующие их вопросы.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70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предметной среды в группе по теме проекта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заинтересованность и сотрудничество родителей.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методического материала и литературы.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созданием альбома по теме  проекта: «Эксперименты в картинках»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</w:tbl>
    <w:p>
      <w:pPr>
        <w:pStyle w:val="C14"/>
        <w:spacing w:beforeAutospacing="0" w:before="0" w:afterAutospacing="0" w:after="0"/>
        <w:rPr>
          <w:b/>
          <w:b/>
        </w:rPr>
      </w:pPr>
      <w:r>
        <w:rPr>
          <w:b/>
        </w:rPr>
      </w:r>
    </w:p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2этап – основной.</w:t>
      </w:r>
    </w:p>
    <w:tbl>
      <w:tblPr>
        <w:tblStyle w:val="a4"/>
        <w:tblpPr w:bottomFromText="0" w:horzAnchor="text" w:leftFromText="180" w:rightFromText="180" w:tblpX="0" w:tblpY="1" w:topFromText="0" w:vertAnchor="text"/>
        <w:tblW w:w="179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2388"/>
        <w:gridCol w:w="2599"/>
        <w:gridCol w:w="2121"/>
        <w:gridCol w:w="3153"/>
        <w:gridCol w:w="7174"/>
      </w:tblGrid>
      <w:tr>
        <w:trPr>
          <w:trHeight w:val="224" w:hRule="atLeast"/>
        </w:trPr>
        <w:tc>
          <w:tcPr>
            <w:tcW w:w="478" w:type="dxa"/>
            <w:tcBorders/>
          </w:tcPr>
          <w:p>
            <w:pPr>
              <w:pStyle w:val="Style28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olor w:val="auto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color w:val="000000"/>
                <w:kern w:val="0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Цель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Результат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3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Ответственные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373" w:hRule="atLeast"/>
        </w:trPr>
        <w:tc>
          <w:tcPr>
            <w:tcW w:w="1073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Образовательная область «Познавательное развитие»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734" w:hRule="atLeast"/>
        </w:trPr>
        <w:tc>
          <w:tcPr>
            <w:tcW w:w="478" w:type="dxa"/>
            <w:tcBorders/>
          </w:tcPr>
          <w:p>
            <w:pPr>
              <w:pStyle w:val="Style28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olor w:val="auto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color w:val="000000"/>
                <w:kern w:val="0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«Погружение в волшебство»</w:t>
            </w:r>
          </w:p>
        </w:tc>
        <w:tc>
          <w:tcPr>
            <w:tcW w:w="259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  <w:lang w:val="ru-RU" w:bidi="ar-SA"/>
              </w:rPr>
              <w:t>Расширять знаний о свойствах различных предметов, созданных природой и человеком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Сформированы представления о свойствах различных предметов, созданных природой и человеком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03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Беседа с детьми на тему: «Где используют воду»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Расширять знания детей об использовании воды для различных нужд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Сформированы представления о необходимости для всего живого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03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Беседа с детьми на тему: «Для чего нужна почва»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Расширять знания детей о значении почвы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Сформированы представления о значении почвы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«Что с деревьями происходит осенью»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знания детей о деревьях в разное время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Дети имеют понятие о деревьях.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242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5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«Для чего нос необходим человеку?»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Дать представление детям о значении органа обоняния для человека</w:t>
            </w:r>
          </w:p>
        </w:tc>
        <w:tc>
          <w:tcPr>
            <w:tcW w:w="2121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 детей развито представление об органе обоняния человека.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401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«Куда исчезает вода» (испарение)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 xml:space="preserve">Расширять представления детей о взаимодействии воздуха и воды. 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Times New Roman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представление о взаимодействии воздуха и воды.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401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7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«Песок»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представления детей о песке</w:t>
            </w:r>
          </w:p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/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представление о песке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401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8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«Картон»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представления детей о разнообразии картона</w:t>
            </w:r>
          </w:p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/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представление о картоне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Воспитатели, практикантка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9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«Что такое лёд?»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представление детей об образовании льда, его взаимодействии с природными факторами.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понятия о льде.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10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о камнях.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представление о живой и неживой природе.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знания о живой и не живой природе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11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«Что изготавливают из дерева»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знания детей о предметах из древесины.</w:t>
            </w:r>
          </w:p>
        </w:tc>
        <w:tc>
          <w:tcPr>
            <w:tcW w:w="2121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 xml:space="preserve">У детей сформировано представление   </w:t>
            </w:r>
          </w:p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о древесине.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12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«Язык - как орган вкуса»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представление  у детей о функции языка для человека</w:t>
            </w:r>
          </w:p>
        </w:tc>
        <w:tc>
          <w:tcPr>
            <w:tcW w:w="2121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У детей сформированы понятия о предназначении языка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13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«Воздух»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представление о том, что воздух находится повсюду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представления о нахождении воздуха везде.</w:t>
            </w:r>
          </w:p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/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14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о стекле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представление о предметах из стекла и их назначении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представления о стекле и его назначении.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15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«Из чего бывают игрушки»</w:t>
            </w:r>
          </w:p>
        </w:tc>
        <w:tc>
          <w:tcPr>
            <w:tcW w:w="2599" w:type="dxa"/>
            <w:tcBorders/>
          </w:tcPr>
          <w:p>
            <w:pPr>
              <w:pStyle w:val="C2"/>
              <w:widowControl w:val="false"/>
              <w:suppressAutoHyphens w:val="true"/>
              <w:spacing w:beforeAutospacing="0" w:before="0" w:afterAutospacing="0" w:after="0"/>
              <w:jc w:val="left"/>
              <w:rPr>
                <w:rStyle w:val="C1"/>
              </w:rPr>
            </w:pPr>
            <w:r>
              <w:rPr>
                <w:rStyle w:val="C1"/>
                <w:rFonts w:cs="Times New Roman"/>
                <w:kern w:val="0"/>
                <w:lang w:val="ru-RU" w:bidi="ar-SA"/>
              </w:rPr>
              <w:t>Расширять представление детей о различных материалов из которых могут быть изготовлены игрушки.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представления об игрушках.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16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«Растения»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Расширение у детей знаний о том, как из семечка появляется росток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представления о появлении растений из семян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17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о мыле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Style w:val="C1"/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Формировать знания детей о необходимости мыла, как средства гигиены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знания о необходимости мыла.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18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о снеге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Style w:val="C1"/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Обобщать знания детей о свойствах снега.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понятия о свойствах снега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19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на тему: «Уши»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Style w:val="C1"/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Расширять знания детей о значении органа слуха для человека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знания об значении органа слуха для человека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20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Беседа о магнитах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Style w:val="C1"/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Формировать знания детей о магните и его свойствах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знания о магните и его свойствах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21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Рассматривание альбома: «Эксперименты в картинках»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Style w:val="C1"/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Расширение кругозора детей, развитие интереса к опытно-экспериментальной деятельности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возник интерес к опытно-экспериментальной деятельности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500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22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Рассматривание иллюстраций «Чудесные опыты»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Style w:val="C1"/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Расширение знаний по данной теме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знания по теме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1073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Образовательная область «Речевое развитие»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Чтение художественной литературы: сказка «Золотой ключик или приключения Буратино» (свойства магнита и дерева);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сказка «Пузырь, соломинка и лапоть», В. Бианки «Как муравьишка домой спешил» (испытание предметов на плавучесть); сказка «Сестрица Алёнушка и братец Иванушка» (свойства камней);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Сказка К.Чуковский «Мойдодыр» (свойство мыла);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Р.н.с. «Снегурочка» (свойство снега);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Р.н.с. «Вершки и корешки», Г.Х. Андерсен «Дюймовочка» (опыты с растениями)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Загадывание загадок про песок, воду, дерево.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Учить детей внимательно слушать сказку и отвечать на заданные вопросы.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Формировать интерес к рассказам и сказкам,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рассматривание иллюстраций, книг, фотоальбомов.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Учить детей внимательно слушать сказку и вызывать чувство эмпатии (сопереживания).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Развивать любознательность, кругозор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Использовать в речи слова, передающие эмоциональные состояния литературных героев, эмоционально откликаться на прочитанные произведения.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Учить детей  улавливать связь сюжета произведения  и ОЭД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Имеют навыки слушания. Отвечают на вопросы по сказке.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 интерес к слушанию сказок и рассказов.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Используют в речи слова, передающие эмоциональные состояния литературных героев, эмоционально откликаются на прочитанные произведения.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Видят взаимосвязь сюжета произведения с ОЭД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2 </w:t>
            </w:r>
          </w:p>
        </w:tc>
        <w:tc>
          <w:tcPr>
            <w:tcW w:w="2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Речевые игры: «Закончи рассказ»,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«Чудесный мешочек»,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«Поиграем ветерком»,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«Что в коробке»,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«Почему осенью бывает грязно»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«Волшебные дощечки»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«Лёгкий - тяжёлый»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«Горячо  - холодно»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«Игры с соломинкой»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«Звенящая вода»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«Спрячь пуговку»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«Фокусы с магнитом»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«Древесина. Её качества и свойства»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«Здравствуй, солнечный зайчик!»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Формирование познавательного интереса  в процессе ОЭД с использованием речевого развития.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Познакомить с органами чувств и их назначением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Обнаружить движение воздуха в природе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Познакомить со значение и источниками света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Познакомить, что почва по разному пропускает воду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Учить определять с помощью пальцев форму и структуру поверхности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Показать, что предметы бывают лёгкие и тяжёлые, научить определять вес предметов и группировать их по весу.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Учить определять температуру веществ и предметов.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Дать представление о том, что люди дышат воздухом; воздух можно почувствовать и увидеть.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Показать детям, что количество воды в стакане влияет на издаваемый звук.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Способствовать накоплению представлений о свойствах воды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Учить выделять предметы, взаимодействующие с магнитом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Учить узнавать предметы, изготовленные из древесины, определять её качество (твёрдость, структуру поверхности; толщину, степень прочности) и свойства (режется, горит, не бьётся, не тонет в воде)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Дать представление о том, что «солнечный зайчик» - это луч солнечного света, отражённого от зеркальной поверхности.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Сформирован познавательный интерес в процессе ОЭД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знания об органах чувств (осязание)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понятия о движении воздуха в природе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знания о значении и источниках света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знания о том, что почва по разному пропускает воду.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ЗУН с помощью пальцев формировать  форму и структуру поверхности.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навыки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представления о температуре веществ и предметов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представления о том, что люди дышат воздухом.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у детей понятия, что количество воды в стакане влияет на издаваемый звук.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у детей представления о свойствах воды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представления о предметах, взаимодействующих с магнитом.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знания у детей о предметах, изготовленных из древесины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понятия у детей о «солнечном зайчике»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042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66" w:leader="none"/>
                <w:tab w:val="center" w:pos="5262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02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66" w:leader="none"/>
                <w:tab w:val="center" w:pos="5262" w:leader="none"/>
              </w:tabs>
              <w:suppressAutoHyphens w:val="true"/>
              <w:spacing w:before="0" w:after="200"/>
              <w:ind w:left="959" w:hanging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1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2388" w:type="dxa"/>
            <w:tcBorders>
              <w:top w:val="nil"/>
            </w:tcBorders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Рисование на песке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«Пескография»</w:t>
            </w:r>
          </w:p>
        </w:tc>
        <w:tc>
          <w:tcPr>
            <w:tcW w:w="2599" w:type="dxa"/>
            <w:tcBorders>
              <w:top w:val="nil"/>
            </w:tcBorders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Создание условий для возникновения у детей желания играть с песком и умение различать его на ощупь.</w:t>
            </w:r>
          </w:p>
        </w:tc>
        <w:tc>
          <w:tcPr>
            <w:tcW w:w="2121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Сформированы представления у детей о свойствах песка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Рисование нетрадиционными способами 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Развитие интереса к экспериментированию через нетрадиционные техники  рисования</w:t>
            </w:r>
          </w:p>
        </w:tc>
        <w:tc>
          <w:tcPr>
            <w:tcW w:w="2121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Сформирован интерес к нетрадиционным техникам рисования.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Рисование на мятой бумаге и с помощью мятой бумаги «Облака на небе»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(свойства бумаги)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с помощью мятой бумаги нетрадиционным способом рисовать небо и облака. Воспитывать аккуратность и чувство прекрасного</w:t>
            </w:r>
          </w:p>
        </w:tc>
        <w:tc>
          <w:tcPr>
            <w:tcW w:w="2121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Выставка работ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Рисование мыльными пузырями и на мыльной пене «Мишка на севере»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(свойства мыла)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Формировать навыки рисования нетрадиционным способом с использованием мыльных пузырей. Развивать дыхательный аппарат, воображение, фантазию.</w:t>
            </w:r>
          </w:p>
        </w:tc>
        <w:tc>
          <w:tcPr>
            <w:tcW w:w="2121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Выставка работ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5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Рисование на тему: 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«Вкусное мороженое»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 свойства воздуха)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нетрадиционному способу рисования с помощью надутых пакетов. Развивать фантазию и воображение. Умение увидеть в кляксе задуманный предмет (мороженое)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Воспитывать в детях опрятность и аккуратность.</w:t>
            </w:r>
          </w:p>
        </w:tc>
        <w:tc>
          <w:tcPr>
            <w:tcW w:w="2121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Выставка работ.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Воспитатели. 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Ручной труд «Голубые незабудки»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(свойства воздуха)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детей создавать конструкцию из бросового материала (шары, картонные втулки от пищевой плёнки); развивать мелкую моторику, дыхательный аппарат.</w:t>
            </w:r>
          </w:p>
        </w:tc>
        <w:tc>
          <w:tcPr>
            <w:tcW w:w="2121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Выставка работ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7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Ручной труд «Разноцветные льдинки»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Закрепление знаний детей о свойствах воды. Учить создавать ледяную фигурку путём смешивания воды и краски. Развивать чувство прекрасного.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Сформированы у детей знания о свойствах воды.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8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Музыкальное развитие: танец с шарами «Капельки дождя»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(Лёгкие  - тяжёлые предметы)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Формировать музыкально-ритмичные действия.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b/>
                <w:b/>
              </w:rPr>
            </w:pPr>
            <w:r>
              <w:rPr>
                <w:rFonts w:cs="Times New Roman"/>
                <w:kern w:val="0"/>
                <w:lang w:val="ru-RU" w:bidi="ar-SA"/>
              </w:rPr>
              <w:t>Умение слышать музыку и выполнять под неё движения.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Научились играть в новую музыкальную игру, выполнять ритмичные действия, умение слышать музыку.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3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Воспитатели. музыкальный руководитель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9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Оркестр на стеклянных стаканчиках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Развивать у детей музыкальные способности, чувство ритма. Учить извлекать мелодию из стеклянных стаканов.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чувство ритма, извлекаемое из стеклянных предметов.</w:t>
            </w:r>
          </w:p>
        </w:tc>
        <w:tc>
          <w:tcPr>
            <w:tcW w:w="3153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Воспитатели, музыкальный руководитель.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firstLine="708"/>
              <w:jc w:val="left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9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Аппликация на тему: «Ёжик»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(взаимосвязь с живой и не живой природой)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детей создавать композицию из сухих листьев, красиво располагая на листке картона, аккуратно работать с листвой, ножницами и клеем.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Выставка работ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Воспитатели.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10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Композиция из семян фасоли на «Военная техника» (к 23 февраля)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(свойство семян)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детей создавать образ военной техники из семян фасоли. Развивать мелкую моторику.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Выставка работ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11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Лепка «Козлик» (дымковская игрушка)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(Свойство глины)</w:t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Совершенствовать умение лепить из пластилина. Закреплять приёмы лепки: раскатывание между ладонями прямыми и круговыми движениями, прикрепление частей к вылепленному телу животного, сглаживание мест скрепления.</w:t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Выставка работ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12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Лепка на тему: «Чашка с блюдцем»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(Свойство глины)</w:t>
            </w:r>
          </w:p>
        </w:tc>
        <w:tc>
          <w:tcPr>
            <w:tcW w:w="7873" w:type="dxa"/>
            <w:gridSpan w:val="3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Учить лепить шар. Вдавливая пальцем и полчая отверстие. Выравнивая края. Раскатывать пластилин в столбик и прикреплять его к другой детали. Учить скатывать шар и сплющивать его в диск. Закреплять умение пользоваться стекой. 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Выставка работ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756" w:hRule="atLeast"/>
        </w:trPr>
        <w:tc>
          <w:tcPr>
            <w:tcW w:w="1073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1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3" w:hRule="atLeast"/>
        </w:trPr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2388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Дидактические игры: 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Игры со звуком.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«почему всё звучит?»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«Что звучит?»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Игры со светом и тенями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«Свет повсюду»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«Свет бывает разный»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«Тени на стене» 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«Солнечный зайчик»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«Эффект радуги»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«Воздух повсюду»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«Кто играет ленточками?»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Игры с камешками.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«Каждому камешку свой домик»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Игры со льдом и водой.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Свойство воды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«Текучесть воды»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«Таяние льда в воде»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«Можно ли пить талую воду?»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«Прозрачность воды»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«Ледяные фигуры»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«Замёрзшая вода»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«Плавает ли лёд?»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</w:tc>
        <w:tc>
          <w:tcPr>
            <w:tcW w:w="2599" w:type="dxa"/>
            <w:tcBorders/>
          </w:tcPr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Подвести детей к пониманию возникновения звука: колебание предмета.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Дать понятие, что такое звук, учить детей с закрытыми глазами определить звук с помощью известных им предметов.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 значение света, объяснить, что источники света могут быть природные (солнце, луна, костёр)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Дать понятие о том, что свет бывает разный. Учить сравнивать свет по степени яркости.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 детям, когда стемнеет, как появляются тени на стене. При помощи кистей рук изобразить разных животных (лающую собаку, летящую птицу)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 детям, как с помощью зеркала появляется «Солнечный зайчик», прыгает по стене, по потолку.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видеть солнечный свет по отдельным цветам -воспроизводить эффект радуги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Уметь обнаружить воздух в окружающем пространстве и выявить его свойство- невидимость.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Уметь наблюдать на прогулке, как колышется ленточка или султанчики на ветру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Учить классифицировать камни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 важное свойство воды- давать жизнь живому.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Показать, что вода не имеет формы, разливается, течёт.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 взаимосвязь количества и качества от размера.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Показать, что даже самый, казалось бы чистый снег грязнее водопроводной воды.</w:t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Подвести детей к обобщению «чистая вода- прозрачная», а «грязная – не прозрачная»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Дать понятие о том, что воду можно превратить в лёд не только в специальных формочках, но и в других ёмкостях.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Выявить, что лёд -твёрдое вещество, плавает, тает, состоит из воды.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C14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Дать понятие о том, что лёд может плавать в воде.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знания о возникновении звука.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Дети научились слышать звуки с помощью известных им предметов.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знания о природных источниках света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Дети научились сравнивать свет по степени яркости.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понятие, как образуется тень на стене.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понятие о «Солнечном зайчике»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понятие об эффекте радуги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Сформировано понятие о воздухе в окружающем пространстве.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понятия о воздействии ветра на ленту.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понятия о классификации камней по цвету, форме, размеру.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знания у детей о свойствах воды.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понятия о том. Что вода не имеет формы.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понятия о взаимосвязи количества и качества от размера.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Сформированы понятия о том, что талую воду пить нельзя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понятия о прозрачности воды.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сформировано понятие о замораживании воды.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понятия о замёрзшей воде.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сформированы понятия о том. Что лёд плавает в воде.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Воспитатели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Воспитатели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Воспитатели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Воспитатели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Воспитатели.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  <w:color w:val="000000"/>
          <w:shd w:fill="FFFFFF" w:val="clear"/>
        </w:rPr>
        <w:t>Образовательная область «Познавательное развитие»</w:t>
      </w:r>
    </w:p>
    <w:tbl>
      <w:tblPr>
        <w:tblW w:w="10035" w:type="dxa"/>
        <w:jc w:val="left"/>
        <w:tblInd w:w="-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61"/>
        <w:gridCol w:w="2629"/>
        <w:gridCol w:w="2354"/>
        <w:gridCol w:w="2490"/>
      </w:tblGrid>
      <w:tr>
        <w:trPr>
          <w:trHeight w:val="2967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rPr/>
            </w:pPr>
            <w:r>
              <w:rPr/>
              <w:t>«Испарение»</w:t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rPr/>
            </w:pPr>
            <w:r>
              <w:rPr/>
              <w:t>Расширять представления о свойствах воды. Совершенствовать умения делать выводы в процессе обследовательских действий. Развивать познавательный интерес.</w:t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rPr/>
            </w:pPr>
            <w:r>
              <w:rPr/>
              <w:t>У детей сформированы представления о свойствах воды. Научились делать выводы в процессе обследовательских действий. Развит познавательный интерес.</w:t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jc w:val="center"/>
              <w:rPr/>
            </w:pPr>
            <w:r>
              <w:rPr/>
              <w:t>Воспитатели, дети.</w:t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0"/>
              <w:jc w:val="center"/>
              <w:rPr>
                <w:b/>
                <w:b/>
              </w:rPr>
            </w:pPr>
            <w:r>
              <w:rPr>
                <w:b/>
              </w:rPr>
              <w:br/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«Почему осенью бывает грязно»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Формировать представление о свойствах почвы впитывать воду. Продолжать обучать способам исследования. Развивать мыслительные процессы (анализ, обобщение, сравнение)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rPr/>
            </w:pPr>
            <w:r>
              <w:rPr/>
              <w:t>Сформированы представления о свойствах почвы.</w:t>
            </w:r>
          </w:p>
          <w:p>
            <w:pPr>
              <w:pStyle w:val="C14"/>
              <w:widowControl w:val="false"/>
              <w:spacing w:before="280" w:after="0"/>
              <w:rPr/>
            </w:pPr>
            <w:r>
              <w:rPr/>
              <w:t>Дети научились исследовать. Развиты мыслительные процессы (анализ, обобщение, сравнение)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jc w:val="center"/>
              <w:rPr/>
            </w:pPr>
            <w:r>
              <w:rPr/>
              <w:t>Воспитатели, дети.</w:t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0"/>
              <w:jc w:val="center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«Магнитная задачка»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Познакомить с магнитом, его свойством притягивать металлические предметы. Учить обобщённым способам исследования различных объектов. Развивать интерес к исследованиям.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познакомились с магнитом, его свойством притягивать металлические предметы. Научились  обобщённым способам исследования различных объектов. Развит интерес к исследованиям.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jc w:val="center"/>
              <w:rPr/>
            </w:pPr>
            <w:r>
              <w:rPr/>
              <w:t>Воспитатели, дети.</w:t>
            </w:r>
          </w:p>
          <w:p>
            <w:pPr>
              <w:pStyle w:val="C14"/>
              <w:widowControl w:val="false"/>
              <w:spacing w:before="280" w:after="28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14"/>
              <w:widowControl w:val="false"/>
              <w:spacing w:before="280" w:after="0"/>
              <w:jc w:val="center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«Картон»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Познакомить со свойствами картона. Совершенствовать умение самостоятельно осуществлять практические действия. Развивать познавательный интерес.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Познакомили детей со свойствами картона. Дети научились самостоятельно осуществлять практические действия. Развит познавательный интерес.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jc w:val="center"/>
              <w:rPr/>
            </w:pPr>
            <w:r>
              <w:rPr/>
              <w:t>Воспитатели, дети.</w:t>
            </w:r>
          </w:p>
          <w:p>
            <w:pPr>
              <w:pStyle w:val="C14"/>
              <w:widowControl w:val="false"/>
              <w:spacing w:before="280" w:after="0"/>
              <w:jc w:val="center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«Гололедица»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Закреплять знания детей о свойствах различных состояниях воды (жидкое -твёрдое). Учить устанавливать взаимосвязь между объектами неживой природы, формулировать выводы в ходе совершения практических действий.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У детей сформированы знания  о свойствах различных состояниях воды (жидкое - твёрдое). Научились устанавливать взаимосвязь между объектами неживой природы и делать выводы в ходе совершения практических действий.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дети.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«Камни»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 xml:space="preserve">Продолжать учить детей выявлять свойства веществ и материалов (камней); закреплять умения устанавливать взаимосвязь между объектами исследования. Развивать интерес к практическим действиям.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научились выявлять свойства веществ и материалов (камней); дети научились устанавливать взаимосвязь между объектами исследования. Развит  интерес к практическим действиям.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дети.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«Как «растёт» вода»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Формировать у детей представления о том, что уровень воды повышается при помещении в ёмкость с водой посторонних предметов. Развивать интерес к экспериментальной деятельности.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Сформированы у детей представления о том, что уровень воды повышается при помещении в ёмкость с водой посторонних предметов. Развит интерес к экспериментальной деятельности.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дети.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«Где прячется воздух»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Продолжать знакомить детей со свойствами воздуха. Выявить его повсеместное присутствие. Учить делать выводы в процессе исследовательских действий. Развивать познавательный интерес.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познакомились со свойствами воздуха. Выявили его повсеместное присутствие. Научились делать выводы в процессе исследовательских действий. Развит познавательный интерес.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jc w:val="center"/>
              <w:rPr/>
            </w:pPr>
            <w:r>
              <w:rPr/>
              <w:t>Воспитатели, дети.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before="0" w:after="200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«Стеклянный мир»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Познакомить детей со свойствами стекла. Продолжать обучать обобщённым способом обследование объектов, развивать интерес к исследовательской деятельности.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знакомы со свойствами стекла, научились обобщённым способам обследования объектов. Развит интерес к исследовательской деятельности.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280"/>
              <w:jc w:val="center"/>
              <w:rPr/>
            </w:pPr>
            <w:r>
              <w:rPr/>
              <w:t>Воспитатели, дети.</w:t>
            </w:r>
          </w:p>
          <w:p>
            <w:pPr>
              <w:pStyle w:val="C14"/>
              <w:widowControl w:val="false"/>
              <w:spacing w:before="280" w:after="0"/>
              <w:jc w:val="center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«Какой бывает вода»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Закреплять знания детей о свойствах воды, формировать понятия «Чистая вода- прозрачная», «Грязная – не прозрачная», «Фильтрация». Обучать самостоятельному осуществлению практических, познавательных действий. Развивать любознательность.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У детей сформированы знания  о свойствах воды, сформированы  понятия «Чистая вода- прозрачная», «Грязная – не прозрачная», «Фильтрация». Дети умеют самостоятельно осуществлять практические, познавательные действий. Развита любознательность.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дети.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«Помощница вода»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Продолжать знакомить детей со свойствами воды (обладает очищающим свойствам), продолжать включать детей в совместные, практические, познавательные действия экспериментального характера.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ознакомлены со свойствами воды (обладает очищающим свойствам), дети учувствуют в  совместных, практических, познавательных действиях экспериментального характера.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дети.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«Какие разные игрушки»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Продолжать учить выявлять свойства и качества материалов в сравнении; закреплять умение самостоятельно осуществлять практические действия; развивать познавательный интерес.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научились выявлять свойства и качества материалов в сравнении и умеют самостоятельно осуществлять практические действия; развит познавательный интерес.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дети.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«Поплаваем?»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Учить детей выделять определенные свойства предметов (тонет – не тонет) в воде, используя практические действия; развивать интерес к объектам исследования.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научились выделять определенные свойства предметов (тонет – не тонет) в воде, используя практические действия; развит интерес к объектам исследования.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«Расти семечко, расти!»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Формировать у детей понятие о необходимости влаги на начальном этапе роста и развития растения; закреплять умения исследовать явления окружающей действительности с помощью практических, познавательных действий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У детей сформировано понятие о необходимости влаги на начальном этапе роста и развития растения; дети  умеют исследовать явления окружающей действительности с помощью практических, познавательных действий.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«Мыльные сказки»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Учить детей выявлять свойства, исследуемого объекта, закреплять умения устанавливать взаимосвязи между объектами исследования (мыло и вода); развивать и интерес к практическим действиям.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Дети научились выявлять свойства, исследуемого объекта, умеют устанавливать взаимосвязи между объектами исследования (мыло и вода); развит интерес к практическим действиям.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«Сравнения свойств резины и древесины»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Закрепить знания детей о свойствах резины и древесины в сравнении; учить выделять и обобщать свойства исследуемых объектов, продолжать учить самостоятельно осуществлять практические действия, развивать познавательный интерес.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Сформированы знания детей о свойствах резины и древесины в сравнении; научились выделять и обобщать свойства исследуемых объектов и самостоятельно осуществлять практические действия, развит познавательный интерес.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«Почему тает снег»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Формировать у детей понятие о зависимости смены сезонов от Солнца; учит обобщать полученные знания, самостоятельно формулируя выводы, развивать самостоятельный интерес.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Сформировано у детей понятие о зависимости смены сезонов от Солнца; научились обобщать полученные знания, самостоятельно формулируя выводы, развит самостоятельный интерес.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</w:t>
            </w:r>
          </w:p>
        </w:tc>
      </w:tr>
      <w:tr>
        <w:trPr>
          <w:trHeight w:val="1410" w:hRule="atLeast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«Сажаем лук»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Продолжать формировать у детей понятие о том, что растениям для роста необходима вода и свет; закреплять звания о росте и развитие растений, учить устанавливать взаимосвязи между объектами исследования.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>Сформировано  у детей понятие о том, что растениям для роста необходима вода и свет; дети знают о росте и развитие растений, умеют устанавливать взаимосвязи между объектами исследования.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jc w:val="center"/>
              <w:rPr/>
            </w:pPr>
            <w:r>
              <w:rPr/>
              <w:t>Воспитатели, дети</w:t>
            </w:r>
          </w:p>
        </w:tc>
      </w:tr>
    </w:tbl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3 этап – заключительный.</w:t>
      </w:r>
    </w:p>
    <w:tbl>
      <w:tblPr>
        <w:tblW w:w="100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2"/>
        <w:gridCol w:w="2406"/>
        <w:gridCol w:w="2839"/>
        <w:gridCol w:w="2689"/>
        <w:gridCol w:w="1705"/>
      </w:tblGrid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открытого занятия: «Чудесные открытия профессора Колбочкина»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 соли и ее свойствах через исследовательскую деятельность.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представления детей о соли и ее свойствах через исследовательскую деятельность.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презентации родителям на собрании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опытно-экспериментальной деятельности детей в ходе проекта.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ознакомлены с опытно-экспериментальной деятельностью детей в ходе проекта.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 по проекту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знания детей по проведённому проекту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Низкий- 0 %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Средний-20 %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Высокий-80 %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Подвести итог проекта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оформление материалов проекта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4"/>
              <w:widowControl w:val="false"/>
              <w:spacing w:before="0" w:after="0"/>
              <w:rPr/>
            </w:pPr>
            <w:r>
              <w:rPr/>
              <w:t xml:space="preserve">Показать родителям мероприятия и  итоги проекта через платформу </w:t>
            </w:r>
            <w:r>
              <w:rPr>
                <w:lang w:val="en-US"/>
              </w:rPr>
              <w:t>Zoom</w:t>
            </w:r>
            <w:r>
              <w:rPr/>
              <w:t xml:space="preserve"> и родительское собрание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/>
          <w:b/>
          <w:b/>
          <w:sz w:val="24"/>
          <w:szCs w:val="24"/>
          <w:lang w:eastAsia="ru-RU"/>
        </w:rPr>
      </w:pPr>
      <w:r>
        <w:rPr>
          <w:rFonts w:eastAsia="Calibri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/>
          <w:b/>
          <w:b/>
          <w:sz w:val="24"/>
          <w:szCs w:val="24"/>
          <w:lang w:eastAsia="ru-RU"/>
        </w:rPr>
      </w:pPr>
      <w:r>
        <w:rPr>
          <w:rFonts w:eastAsia="Calibri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/>
          <w:b/>
          <w:b/>
          <w:sz w:val="24"/>
          <w:szCs w:val="24"/>
          <w:lang w:eastAsia="ru-RU"/>
        </w:rPr>
      </w:pPr>
      <w:r>
        <w:rPr>
          <w:rFonts w:eastAsia="Calibri" w:ascii="Times New Roman" w:hAnsi="Times New Roman" w:eastAsiaTheme="minorHAnsi"/>
          <w:b/>
          <w:sz w:val="24"/>
          <w:szCs w:val="24"/>
          <w:lang w:eastAsia="ru-RU"/>
        </w:rPr>
        <w:t>Перспективное планирование по взаимодействию с родителями</w:t>
      </w:r>
    </w:p>
    <w:p>
      <w:pPr>
        <w:pStyle w:val="Normal"/>
        <w:spacing w:before="0" w:after="0"/>
        <w:jc w:val="center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 w:ascii="Times New Roman" w:hAnsi="Times New Roman" w:eastAsiaTheme="minorHAnsi"/>
          <w:b/>
          <w:sz w:val="24"/>
          <w:szCs w:val="24"/>
          <w:lang w:eastAsia="ru-RU"/>
        </w:rPr>
        <w:t>при реализации проекта</w:t>
      </w:r>
    </w:p>
    <w:tbl>
      <w:tblPr>
        <w:tblW w:w="10207" w:type="dxa"/>
        <w:jc w:val="left"/>
        <w:tblInd w:w="-66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851"/>
        <w:gridCol w:w="5241"/>
        <w:gridCol w:w="4115"/>
      </w:tblGrid>
      <w:tr>
        <w:trPr/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7" w:hanging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7" w:hanging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Результат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4" w:hanging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Беседы по теме проекта</w:t>
            </w:r>
          </w:p>
        </w:tc>
        <w:tc>
          <w:tcPr>
            <w:tcW w:w="4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64" w:hanging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Родители заинтересованы темой проекта. Повышение родительской компетентности по теме: «Погружение в волшебство».</w:t>
            </w:r>
          </w:p>
        </w:tc>
      </w:tr>
      <w:tr>
        <w:trPr>
          <w:trHeight w:val="706" w:hRule="atLeast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14"/>
              <w:widowControl w:val="false"/>
              <w:spacing w:beforeAutospacing="0" w:before="0" w:afterAutospacing="0" w:after="0"/>
              <w:ind w:left="134" w:hanging="0"/>
              <w:rPr/>
            </w:pPr>
            <w:r>
              <w:rPr/>
              <w:t xml:space="preserve">Консультации для родителей </w:t>
            </w:r>
          </w:p>
          <w:p>
            <w:pPr>
              <w:pStyle w:val="C14"/>
              <w:widowControl w:val="false"/>
              <w:spacing w:beforeAutospacing="0" w:before="0" w:afterAutospacing="0" w:after="0"/>
              <w:ind w:left="134" w:hanging="0"/>
              <w:rPr/>
            </w:pPr>
            <w:r>
              <w:rPr/>
              <w:t>(индивидуальные и групповые)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4" w:hanging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64" w:hanging="0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 xml:space="preserve">Родители заинтересованы темой проекта. </w:t>
            </w:r>
          </w:p>
        </w:tc>
      </w:tr>
      <w:tr>
        <w:trPr>
          <w:trHeight w:val="723" w:hRule="atLeast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C14"/>
              <w:widowControl w:val="false"/>
              <w:spacing w:beforeAutospacing="0" w:before="0" w:afterAutospacing="0" w:after="0"/>
              <w:ind w:left="134" w:hanging="0"/>
              <w:rPr/>
            </w:pPr>
            <w:r>
              <w:rPr/>
              <w:t>Совместная организованная деятельность.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открытом занятии.</w:t>
            </w:r>
          </w:p>
        </w:tc>
        <w:tc>
          <w:tcPr>
            <w:tcW w:w="4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6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фартуков и чепчиков для  экспериментальной деятельности.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14"/>
              <w:widowControl w:val="false"/>
              <w:spacing w:beforeAutospacing="0" w:before="0" w:afterAutospacing="0" w:after="0"/>
              <w:ind w:left="134" w:hanging="0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Создание альбома «Опыты и эксперименты»</w:t>
            </w:r>
          </w:p>
        </w:tc>
        <w:tc>
          <w:tcPr>
            <w:tcW w:w="4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14"/>
              <w:widowControl w:val="false"/>
              <w:spacing w:beforeAutospacing="0" w:before="0" w:afterAutospacing="0" w:after="0"/>
              <w:ind w:left="264" w:hanging="0"/>
              <w:rPr/>
            </w:pPr>
            <w:r>
              <w:rPr/>
              <w:t>Создание альбома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14"/>
              <w:widowControl w:val="false"/>
              <w:spacing w:beforeAutospacing="0" w:before="0" w:afterAutospacing="0" w:after="0"/>
              <w:ind w:left="134" w:hanging="0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Родительское собрание с показом презентации по теме проекта. </w:t>
            </w:r>
          </w:p>
        </w:tc>
        <w:tc>
          <w:tcPr>
            <w:tcW w:w="4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14"/>
              <w:widowControl w:val="false"/>
              <w:spacing w:beforeAutospacing="0" w:before="0" w:afterAutospacing="0" w:after="0"/>
              <w:ind w:left="264" w:hanging="0"/>
              <w:rPr/>
            </w:pPr>
            <w:r>
              <w:rPr/>
              <w:t>Установлены доверительные отношения с родителями</w:t>
            </w:r>
          </w:p>
        </w:tc>
      </w:tr>
    </w:tbl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C14"/>
        <w:spacing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b/>
          <w:bCs/>
          <w:shd w:fill="FFFFFF" w:val="clear"/>
        </w:rPr>
        <w:t>Результаты проекта :</w:t>
      </w:r>
      <w:r>
        <w:rPr>
          <w:shd w:fill="FFFFFF" w:val="clear"/>
        </w:rPr>
        <w:t xml:space="preserve"> 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 Сформированно эмоционально-ценностное отношения к окружающему миру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 У детей развит познавательный интерес к занятиям;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 Овладели расширенным словарным запасом.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-Сформированны  основы диалектного мышления;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-Приобретены  знания, умения и навыки, предусмотренные данным проектом;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-Усвоены основы целостного видения окружающего мира;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 xml:space="preserve">-Сформированны коммуникативные навыки. 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-Дети научились выявлять свойства, исследуемого объекта, умеют устанавливать взаимосвязи между объектами исследования; развит интерес к практическим действиям.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 xml:space="preserve">- Систематизирован литературный и иллюстративный материл по теме «Погружение в волшебство» 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-Повысился интерес родителей к жизни детского сада.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-Создан альбом: «Опыты и эксперименты».</w:t>
      </w:r>
    </w:p>
    <w:p>
      <w:pPr>
        <w:pStyle w:val="C14"/>
        <w:spacing w:beforeAutospacing="0" w:before="0" w:afterAutospacing="0" w:after="0"/>
        <w:ind w:left="134" w:hanging="0"/>
        <w:rPr>
          <w:shd w:fill="FFFFFF" w:val="clear"/>
        </w:rPr>
      </w:pPr>
      <w:r>
        <w:rPr>
          <w:shd w:fill="FFFFFF" w:val="clear"/>
        </w:rPr>
        <w:t>-Участие родителей в реализации проекта.</w:t>
      </w:r>
    </w:p>
    <w:p>
      <w:pPr>
        <w:pStyle w:val="C14"/>
        <w:spacing w:beforeAutospacing="0" w:before="0" w:afterAutospacing="0" w:after="0"/>
        <w:rPr>
          <w:shd w:fill="FFFFFF" w:val="clear"/>
        </w:rPr>
      </w:pPr>
      <w:r>
        <w:rPr>
          <w:b/>
        </w:rPr>
        <w:t>Перспективы:</w:t>
      </w:r>
    </w:p>
    <w:p>
      <w:pPr>
        <w:pStyle w:val="Normal"/>
        <w:spacing w:lineRule="auto" w:line="240" w:before="0" w:after="0"/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публикация проекта и его результатов на сайте ДОУ</w:t>
      </w:r>
    </w:p>
    <w:p>
      <w:pPr>
        <w:pStyle w:val="Normal"/>
        <w:spacing w:lineRule="auto" w:line="240" w:before="0"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Заключение: </w:t>
      </w:r>
      <w:r>
        <w:rPr>
          <w:rFonts w:ascii="Times New Roman" w:hAnsi="Times New Roman"/>
          <w:bCs/>
          <w:sz w:val="24"/>
          <w:szCs w:val="24"/>
        </w:rPr>
        <w:t>Знания, полученные во время реализации проекта «Погружение в волшебство», помогли повысить уровень представлений детей о познавательно - исследовательской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О желании детей больше экспериментировать. Проект помог детям самостоятельно выдвигать гипотезы, которые проявлялись в опытах. Исследовательская деятельность вызвала огромный интерес у детей. Опыты предоставили возможность ребёнку самому найти ответы на вопросы «Как?» «Почему?» </w:t>
      </w:r>
      <w:r>
        <w:rPr>
          <w:rFonts w:ascii="Times New Roman" w:hAnsi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помог детям обогатить имеющиеся навыки, дал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позволила каждому ребенку продвинуться вперед и обеспечила выход каждого на свой более высокий уровень. Проект «Погружение в волшебство» предоставил большие возможности для творчества, позволил приблизить обучение к жизни, развил активность, самостоятельность, умение работать в коллективе.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Использованная литература: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1.Примерная общеобразовательная программа дошкольного образования «От рождения до школы» соответствует ФГОС.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Под редакцией Н.Е.Верксы, Т.С.Комаровой, М.А.Васильевой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Издательство МОЗАИКА-СИНТЕЗ Москва, 2014.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Перспективное планирование по программе « От рождения до школы»  ФГТ в ДОУ под редакцией Н.Е. Вераксы, Т.С.Комаровой, М.А.Васильевой. Издательство МОЗАИКА-СИНТЕЗ Москва, 2015.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3.Бурнышева, М. Г. Развитие познавательной активности детей через экспериментально-исследовательскую деятельность. Проект «Любознайка» / М. Г. Бурнышева // Дошкольная педагогика. – 2011. – № 3. – С. 24–26.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4. Вахрушева, Л. Н. Воспитание познавательных интересов у детей 5-7 лет / Л. Н. Вахрушева. – М.: ТЦ Сфера, 2012. – 128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5. Волостникова, А. Г. Познавательные интересы и их роль в формировании личности / А. Г. Волостникова. – М.: Просвещение, 2011. – 362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6. Иванова, А. И. Методика организации экологических наблюдений и экспериментов в детском саду: Пособие для работников дошкольных учреждений / А. И. Иванова. – М.: ТЦ Сфера, 2004. – С. 3–5.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7. Королева, Л. А. Познавательно-исследовательская деятельность в ДОУ. Тематические дни / Л. А. Королева. – СПб: Детство-Пресс, 2015. – 64с.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8. Локтионова, З. А., Варыгина, В. В. Поисково-познавательная работа в детском саду / З. А. Локтионова, В. В. Варыгина // Методист. – 2006. – №8. – С. 60–64.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9. Лосева, Е. В. Развитие познавательно-исследовательской деятельности у дошкольников. Из опыта работы / Е. В. Лосева. – СПб: Детство-Пресс, 2015. – 128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10. Марудова, Е. В. Ознакомление дошкольников с окружающим миром. Экспериментирование / Е. В. Марудова. – СПб: Детство-Пресс, 2015, 128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11. Организация опытно-экспериментальной работы в ДОУ. Тематическое и перспективное планирование работы в разных возрастных группах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. Выпуск 1 / сост. Н. В. Нищева. – СПб: Детство-Пресс, 2015. – 240с.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12. Организация опытно-экспериментальной работы в ДОУ. Тематическое и перспективное планирование работы в разных возрастных группах. Выпуск 2 / сост. Н. В. Нищева. – СПб: Детство-Пресс, 2015. – 240с.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13. Организация экспериментальной деятельности дошкольников: Методические рекомендации / под редакцией Л. Н. Прохоровой – 3–е изд., испр. и доп. – М.: АРКТИ, 2005. – 64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14. Познавательно – исследовательская деятельность как направление развития личности дошкольника. Опыты, эксперименты, игры / сост. Н. В. Нищева. – СПб: Детство-Пресс, 2015. – 240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15. Рыжова, Л. В. Методика детского экспериментирования /Рыжова Л. В. – СПб: Детство-Пресс, 2015. – 208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16. Савинова, И. А. Развитие познавательной активности посредством экспериментирования / И. А. Савинова // Воспитатель дошкольного образовательного учреждения, 2008. – №12. – С. 112–118.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17. Тугушева, Г. П. Экспериментальная деятельность детей среднего и старшего дошкольного возраста / Тугушева Г. П. – СПб: Детство-Пресс, 2015. – 128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18. Чехонина, О. Экспериментирование как основной вид поисковой деятельности / О. Чехонина // Дошкольное воспитание, 2007. – № 6. – С. 13.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19. Хаярова, А. В. Экспериментальная деятельность дошкольников, как средство познания окружающего мира / А. В. Хаярова // Дошкольная педагогика. – 2012. – № 10. – С. 12–16.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20. Дыбина, О. В. Неизведанное рядом. Опыты и эксперименты для дошкольников / О. В. Дыбина, Н. П. Рахманова, В. В. Щетинина. – М.: Наука, 2010. – 362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21.Мартынова,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22. Дыбина, О. В. Из чего сделаны предметы. Игры-занятия для дошкольников. - М.: Сфера, 2010г.</w:t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ind w:left="-284" w:firstLine="284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Century Schoolbook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c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Style20"/>
    <w:link w:val="31"/>
    <w:qFormat/>
    <w:locked/>
    <w:rsid w:val="00c41813"/>
    <w:pPr>
      <w:numPr>
        <w:ilvl w:val="2"/>
        <w:numId w:val="1"/>
      </w:numPr>
      <w:suppressAutoHyphens w:val="true"/>
      <w:spacing w:lineRule="auto" w:line="240" w:before="280" w:after="280"/>
      <w:outlineLvl w:val="2"/>
    </w:pPr>
    <w:rPr>
      <w:rFonts w:ascii="Times New Roman" w:hAnsi="Times New Roman" w:eastAsia="Times New Roman"/>
      <w:b/>
      <w:bCs/>
      <w:sz w:val="27"/>
      <w:szCs w:val="27"/>
      <w:lang w:eastAsia="ar-SA"/>
    </w:rPr>
  </w:style>
  <w:style w:type="paragraph" w:styleId="4">
    <w:name w:val="Heading 4"/>
    <w:basedOn w:val="Normal"/>
    <w:next w:val="Style20"/>
    <w:link w:val="41"/>
    <w:qFormat/>
    <w:locked/>
    <w:rsid w:val="00c41813"/>
    <w:pPr>
      <w:numPr>
        <w:ilvl w:val="3"/>
        <w:numId w:val="1"/>
      </w:numPr>
      <w:suppressAutoHyphens w:val="true"/>
      <w:spacing w:lineRule="auto" w:line="240" w:before="280" w:after="280"/>
      <w:outlineLvl w:val="3"/>
    </w:pPr>
    <w:rPr>
      <w:rFonts w:ascii="Times New Roman" w:hAnsi="Times New Roman" w:eastAsia="Times New Roman"/>
      <w:b/>
      <w:b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e188f"/>
    <w:rPr>
      <w:rFonts w:cs="Times New Roman"/>
      <w:b/>
      <w:bCs/>
    </w:rPr>
  </w:style>
  <w:style w:type="character" w:styleId="Appleconvertedspace" w:customStyle="1">
    <w:name w:val="apple-converted-space"/>
    <w:basedOn w:val="DefaultParagraphFont"/>
    <w:qFormat/>
    <w:rsid w:val="00ce188f"/>
    <w:rPr>
      <w:rFonts w:cs="Times New Roman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locked/>
    <w:rsid w:val="006716ad"/>
    <w:rPr>
      <w:rFonts w:ascii="Tahoma" w:hAnsi="Tahoma" w:cs="Tahoma"/>
      <w:sz w:val="16"/>
      <w:szCs w:val="16"/>
    </w:rPr>
  </w:style>
  <w:style w:type="character" w:styleId="C1" w:customStyle="1">
    <w:name w:val="c1"/>
    <w:basedOn w:val="DefaultParagraphFont"/>
    <w:qFormat/>
    <w:rsid w:val="00e07158"/>
    <w:rPr>
      <w:rFonts w:cs="Times New Roman"/>
    </w:rPr>
  </w:style>
  <w:style w:type="character" w:styleId="C1c2" w:customStyle="1">
    <w:name w:val="c1 c2"/>
    <w:basedOn w:val="DefaultParagraphFont"/>
    <w:uiPriority w:val="99"/>
    <w:qFormat/>
    <w:rsid w:val="00af28ce"/>
    <w:rPr>
      <w:rFonts w:cs="Times New Roman"/>
    </w:rPr>
  </w:style>
  <w:style w:type="character" w:styleId="Style13" w:customStyle="1">
    <w:name w:val="Заголовок Знак"/>
    <w:basedOn w:val="DefaultParagraphFont"/>
    <w:uiPriority w:val="99"/>
    <w:qFormat/>
    <w:locked/>
    <w:rsid w:val="00af28ce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d8724e"/>
    <w:rPr>
      <w:rFonts w:eastAsia="Times New Roman" w:cs="Times New Roman"/>
    </w:rPr>
  </w:style>
  <w:style w:type="character" w:styleId="FontStyle207" w:customStyle="1">
    <w:name w:val="Font Style207"/>
    <w:basedOn w:val="DefaultParagraphFont"/>
    <w:uiPriority w:val="99"/>
    <w:qFormat/>
    <w:rsid w:val="00fc49cd"/>
    <w:rPr>
      <w:rFonts w:ascii="Century Schoolbook" w:hAnsi="Century Schoolbook" w:cs="Century Schoolbook"/>
      <w:sz w:val="18"/>
      <w:szCs w:val="18"/>
    </w:rPr>
  </w:style>
  <w:style w:type="character" w:styleId="FontStyle210" w:customStyle="1">
    <w:name w:val="Font Style210"/>
    <w:basedOn w:val="DefaultParagraphFont"/>
    <w:uiPriority w:val="99"/>
    <w:qFormat/>
    <w:rsid w:val="00fc49c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styleId="FontStyle247" w:customStyle="1">
    <w:name w:val="Font Style247"/>
    <w:basedOn w:val="DefaultParagraphFont"/>
    <w:uiPriority w:val="99"/>
    <w:qFormat/>
    <w:rsid w:val="00fc49cd"/>
    <w:rPr>
      <w:rFonts w:ascii="Century Schoolbook" w:hAnsi="Century Schoolbook" w:cs="Century Schoolbook"/>
      <w:spacing w:val="-10"/>
      <w:sz w:val="20"/>
      <w:szCs w:val="20"/>
    </w:rPr>
  </w:style>
  <w:style w:type="character" w:styleId="FontStyle227" w:customStyle="1">
    <w:name w:val="Font Style227"/>
    <w:basedOn w:val="DefaultParagraphFont"/>
    <w:uiPriority w:val="99"/>
    <w:qFormat/>
    <w:rsid w:val="00fc49cd"/>
    <w:rPr>
      <w:rFonts w:ascii="Microsoft Sans Serif" w:hAnsi="Microsoft Sans Serif" w:cs="Microsoft Sans Serif"/>
      <w:b/>
      <w:bCs/>
      <w:sz w:val="20"/>
      <w:szCs w:val="20"/>
    </w:rPr>
  </w:style>
  <w:style w:type="character" w:styleId="FontStyle308" w:customStyle="1">
    <w:name w:val="Font Style308"/>
    <w:basedOn w:val="DefaultParagraphFont"/>
    <w:uiPriority w:val="99"/>
    <w:qFormat/>
    <w:rsid w:val="00fc49cd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styleId="C23c9c13" w:customStyle="1">
    <w:name w:val="c23 c9 c13"/>
    <w:basedOn w:val="DefaultParagraphFont"/>
    <w:uiPriority w:val="99"/>
    <w:qFormat/>
    <w:rsid w:val="00eb51b5"/>
    <w:rPr>
      <w:rFonts w:cs="Times New Roman"/>
    </w:rPr>
  </w:style>
  <w:style w:type="character" w:styleId="C1c9" w:customStyle="1">
    <w:name w:val="c1 c9"/>
    <w:basedOn w:val="DefaultParagraphFont"/>
    <w:uiPriority w:val="99"/>
    <w:qFormat/>
    <w:rsid w:val="00eb51b5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sid w:val="00995b4f"/>
    <w:rPr>
      <w:rFonts w:cs="Times New Roman"/>
      <w:sz w:val="22"/>
      <w:szCs w:val="22"/>
      <w:lang w:eastAsia="en-US"/>
    </w:rPr>
  </w:style>
  <w:style w:type="character" w:styleId="Style16">
    <w:name w:val="Emphasis"/>
    <w:basedOn w:val="DefaultParagraphFont"/>
    <w:qFormat/>
    <w:locked/>
    <w:rsid w:val="004b7ecc"/>
    <w:rPr>
      <w:i/>
      <w:iCs/>
    </w:rPr>
  </w:style>
  <w:style w:type="character" w:styleId="31" w:customStyle="1">
    <w:name w:val="Заголовок 3 Знак"/>
    <w:basedOn w:val="DefaultParagraphFont"/>
    <w:qFormat/>
    <w:rsid w:val="00c41813"/>
    <w:rPr>
      <w:rFonts w:ascii="Times New Roman" w:hAnsi="Times New Roman" w:eastAsia="Times New Roman"/>
      <w:b/>
      <w:bCs/>
      <w:sz w:val="27"/>
      <w:szCs w:val="27"/>
      <w:lang w:eastAsia="ar-SA"/>
    </w:rPr>
  </w:style>
  <w:style w:type="character" w:styleId="41" w:customStyle="1">
    <w:name w:val="Заголовок 4 Знак"/>
    <w:basedOn w:val="DefaultParagraphFont"/>
    <w:qFormat/>
    <w:rsid w:val="00c41813"/>
    <w:rPr>
      <w:rFonts w:ascii="Times New Roman" w:hAnsi="Times New Roman" w:eastAsia="Times New Roman"/>
      <w:b/>
      <w:bCs/>
      <w:sz w:val="24"/>
      <w:szCs w:val="24"/>
      <w:lang w:eastAsia="ar-SA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c41813"/>
    <w:rPr>
      <w:lang w:eastAsia="en-US"/>
    </w:rPr>
  </w:style>
  <w:style w:type="character" w:styleId="Style18" w:customStyle="1">
    <w:name w:val="Подзаголовок Знак"/>
    <w:basedOn w:val="DefaultParagraphFont"/>
    <w:uiPriority w:val="11"/>
    <w:qFormat/>
    <w:rsid w:val="00477745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Style17"/>
    <w:uiPriority w:val="99"/>
    <w:semiHidden/>
    <w:unhideWhenUsed/>
    <w:rsid w:val="00c41813"/>
    <w:pPr>
      <w:spacing w:before="0" w:after="12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ce188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6783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qFormat/>
    <w:rsid w:val="006716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14" w:customStyle="1">
    <w:name w:val="c14"/>
    <w:basedOn w:val="Normal"/>
    <w:qFormat/>
    <w:rsid w:val="00e0715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a001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Style13"/>
    <w:uiPriority w:val="99"/>
    <w:qFormat/>
    <w:locked/>
    <w:rsid w:val="00af28ce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rsid w:val="00d8724e"/>
    <w:pPr>
      <w:tabs>
        <w:tab w:val="clear" w:pos="708"/>
        <w:tab w:val="center" w:pos="4677" w:leader="none"/>
        <w:tab w:val="right" w:pos="9355" w:leader="none"/>
      </w:tabs>
    </w:pPr>
    <w:rPr>
      <w:rFonts w:eastAsia="Times New Roman"/>
      <w:lang w:eastAsia="ru-RU"/>
    </w:rPr>
  </w:style>
  <w:style w:type="paragraph" w:styleId="All" w:customStyle="1">
    <w:name w:val="#all"/>
    <w:basedOn w:val="Normal"/>
    <w:autoRedefine/>
    <w:uiPriority w:val="99"/>
    <w:qFormat/>
    <w:rsid w:val="00d8724e"/>
    <w:pPr>
      <w:spacing w:lineRule="auto" w:line="360" w:before="0" w:after="120"/>
      <w:ind w:left="-357" w:hanging="0"/>
    </w:pPr>
    <w:rPr>
      <w:rFonts w:ascii="Times New Roman" w:hAnsi="Times New Roman" w:eastAsia="Times New Roman"/>
      <w:sz w:val="24"/>
      <w:szCs w:val="28"/>
      <w:lang w:eastAsia="ru-RU"/>
    </w:rPr>
  </w:style>
  <w:style w:type="paragraph" w:styleId="2" w:customStyle="1">
    <w:name w:val="#2"/>
    <w:basedOn w:val="All"/>
    <w:autoRedefine/>
    <w:uiPriority w:val="99"/>
    <w:qFormat/>
    <w:rsid w:val="00d8724e"/>
    <w:pPr>
      <w:spacing w:lineRule="exact" w:line="340"/>
      <w:ind w:left="0" w:hanging="0"/>
    </w:pPr>
    <w:rPr/>
  </w:style>
  <w:style w:type="paragraph" w:styleId="Style111" w:customStyle="1">
    <w:name w:val="Style11"/>
    <w:basedOn w:val="Normal"/>
    <w:uiPriority w:val="99"/>
    <w:qFormat/>
    <w:rsid w:val="00fc49cd"/>
    <w:pPr>
      <w:widowControl w:val="false"/>
      <w:spacing w:lineRule="exact" w:line="259" w:before="0" w:after="0"/>
      <w:ind w:firstLine="384"/>
      <w:jc w:val="both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37" w:customStyle="1">
    <w:name w:val="Style37"/>
    <w:basedOn w:val="Normal"/>
    <w:uiPriority w:val="99"/>
    <w:qFormat/>
    <w:rsid w:val="00fc49cd"/>
    <w:pPr>
      <w:widowControl w:val="false"/>
      <w:spacing w:lineRule="exact" w:line="403" w:before="0" w:after="0"/>
      <w:jc w:val="both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141" w:customStyle="1">
    <w:name w:val="Style14"/>
    <w:basedOn w:val="Normal"/>
    <w:uiPriority w:val="99"/>
    <w:qFormat/>
    <w:rsid w:val="00fc49cd"/>
    <w:pPr>
      <w:widowControl w:val="false"/>
      <w:spacing w:lineRule="auto" w:line="240" w:before="0" w:after="0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181" w:customStyle="1">
    <w:name w:val="Style18"/>
    <w:basedOn w:val="Normal"/>
    <w:uiPriority w:val="99"/>
    <w:qFormat/>
    <w:rsid w:val="00fc49cd"/>
    <w:pPr>
      <w:widowControl w:val="false"/>
      <w:spacing w:lineRule="auto" w:line="240" w:before="0" w:after="0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86" w:customStyle="1">
    <w:name w:val="Style86"/>
    <w:basedOn w:val="Normal"/>
    <w:uiPriority w:val="99"/>
    <w:qFormat/>
    <w:rsid w:val="00fc49cd"/>
    <w:pPr>
      <w:widowControl w:val="false"/>
      <w:spacing w:lineRule="auto" w:line="240" w:before="0" w:after="0"/>
      <w:jc w:val="both"/>
    </w:pPr>
    <w:rPr>
      <w:rFonts w:ascii="Tahoma" w:hAnsi="Tahoma" w:eastAsia="Times New Roman" w:cs="Tahoma"/>
      <w:sz w:val="24"/>
      <w:szCs w:val="24"/>
      <w:lang w:eastAsia="ru-RU"/>
    </w:rPr>
  </w:style>
  <w:style w:type="paragraph" w:styleId="Style117" w:customStyle="1">
    <w:name w:val="Style117"/>
    <w:basedOn w:val="Normal"/>
    <w:uiPriority w:val="99"/>
    <w:qFormat/>
    <w:rsid w:val="00fc49cd"/>
    <w:pPr>
      <w:widowControl w:val="false"/>
      <w:spacing w:lineRule="exact" w:line="262" w:before="0" w:after="0"/>
      <w:jc w:val="both"/>
    </w:pPr>
    <w:rPr>
      <w:rFonts w:ascii="Tahoma" w:hAnsi="Tahoma" w:eastAsia="Times New Roman" w:cs="Tahoma"/>
      <w:sz w:val="24"/>
      <w:szCs w:val="24"/>
      <w:lang w:eastAsia="ru-RU"/>
    </w:rPr>
  </w:style>
  <w:style w:type="paragraph" w:styleId="C0" w:customStyle="1">
    <w:name w:val="c0"/>
    <w:basedOn w:val="Normal"/>
    <w:uiPriority w:val="99"/>
    <w:qFormat/>
    <w:rsid w:val="00eb51b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C31c19" w:customStyle="1">
    <w:name w:val="c31 c19"/>
    <w:basedOn w:val="Normal"/>
    <w:uiPriority w:val="99"/>
    <w:qFormat/>
    <w:rsid w:val="00eb51b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27">
    <w:name w:val="Footer"/>
    <w:basedOn w:val="Normal"/>
    <w:link w:val="Style15"/>
    <w:uiPriority w:val="99"/>
    <w:semiHidden/>
    <w:rsid w:val="00995b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14c15" w:customStyle="1">
    <w:name w:val="c14 c15"/>
    <w:basedOn w:val="Normal"/>
    <w:uiPriority w:val="99"/>
    <w:qFormat/>
    <w:rsid w:val="0078474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2d2b9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29472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8">
    <w:name w:val="Subtitle"/>
    <w:basedOn w:val="Normal"/>
    <w:next w:val="Normal"/>
    <w:link w:val="Style18"/>
    <w:uiPriority w:val="11"/>
    <w:qFormat/>
    <w:locked/>
    <w:rsid w:val="00477745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99"/>
    <w:rsid w:val="00ce188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A125-40A8-4F44-AC36-4C61FC32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LibreOffice/7.4.5.1$Windows_X86_64 LibreOffice_project/9c0871452b3918c1019dde9bfac75448afc4b57f</Application>
  <AppVersion>15.0000</AppVersion>
  <Pages>22</Pages>
  <Words>4248</Words>
  <Characters>29785</Characters>
  <CharactersWithSpaces>33566</CharactersWithSpaces>
  <Paragraphs>601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2024-01-29T17:27:00Z</dcterms:created>
  <dc:creator>в</dc:creator>
  <dc:description/>
  <dc:language>ru-RU</dc:language>
  <cp:lastModifiedBy/>
  <dcterms:modified xsi:type="dcterms:W3CDTF">2024-02-06T10:15:16Z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