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578" w:leader="none"/>
        </w:tabs>
        <w:bidi w:val="0"/>
        <w:ind w:end="-34" w:firstLine="54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«МАРФИНСКАЯ СРЕДНЯЯ ОБЩЕОБРАЗОВАТЕЛЬНАЯ ШКОЛА»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ОТДЕЛЕНИЕ «ЖИРАФИК»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 МОСКОВСКОЙ ОБЛАСТИ</w:t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tabs>
          <w:tab w:val="clear" w:pos="709"/>
          <w:tab w:val="left" w:pos="4578" w:leader="none"/>
        </w:tabs>
        <w:bidi w:val="0"/>
        <w:ind w:end="-34" w:firstLine="540"/>
        <w:jc w:val="center"/>
        <w:rPr>
          <w:color w:val="C9211E"/>
          <w:sz w:val="48"/>
          <w:szCs w:val="48"/>
        </w:rPr>
      </w:pPr>
      <w:r>
        <w:rPr>
          <w:b/>
          <w:color w:val="C9211E"/>
          <w:sz w:val="48"/>
          <w:szCs w:val="48"/>
        </w:rPr>
        <w:t>Консультативный материал для педагогов и родителей</w:t>
      </w:r>
    </w:p>
    <w:p>
      <w:pPr>
        <w:pStyle w:val="Normal"/>
        <w:bidi w:val="0"/>
        <w:ind w:firstLine="567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bidi w:val="0"/>
        <w:ind w:firstLine="567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bidi w:val="0"/>
        <w:ind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«Консультация для педагогов и родителей</w:t>
      </w:r>
    </w:p>
    <w:p>
      <w:pPr>
        <w:pStyle w:val="Normal"/>
        <w:bidi w:val="0"/>
        <w:ind w:firstLine="567"/>
        <w:jc w:val="center"/>
        <w:rPr/>
      </w:pPr>
      <w:r>
        <w:rPr>
          <w:rFonts w:ascii="Times New Roman" w:hAnsi="Times New Roman"/>
          <w:b/>
          <w:sz w:val="48"/>
          <w:szCs w:val="48"/>
          <w:lang w:val="ru-RU"/>
        </w:rPr>
        <w:t>развитие и формирование детского конструирования</w:t>
      </w:r>
      <w:r>
        <w:rPr>
          <w:rFonts w:ascii="Times New Roman" w:hAnsi="Times New Roman"/>
          <w:b/>
          <w:sz w:val="52"/>
          <w:szCs w:val="52"/>
        </w:rPr>
        <w:t>»</w:t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Подготовила: воспитательниц</w:t>
      </w:r>
    </w:p>
    <w:p>
      <w:pPr>
        <w:pStyle w:val="Normal"/>
        <w:bidi w:val="0"/>
        <w:ind w:firstLine="567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Надточий Т.П.</w:t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center"/>
        <w:rPr>
          <w:b/>
          <w:b/>
          <w:bCs/>
        </w:rPr>
      </w:pPr>
      <w:r>
        <w:rPr>
          <w:b/>
          <w:bCs/>
        </w:rPr>
        <w:t>Марфино 2023</w:t>
      </w:r>
    </w:p>
    <w:p>
      <w:pPr>
        <w:pStyle w:val="Normal"/>
        <w:tabs>
          <w:tab w:val="clear" w:pos="709"/>
          <w:tab w:val="left" w:pos="4578" w:leader="none"/>
        </w:tabs>
        <w:bidi w:val="0"/>
        <w:ind w:end="-34" w:firstLine="54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578" w:leader="none"/>
        </w:tabs>
        <w:bidi w:val="0"/>
        <w:ind w:end="-34" w:firstLine="540"/>
        <w:jc w:val="center"/>
        <w:rPr>
          <w:b/>
          <w:b/>
        </w:rPr>
      </w:pPr>
      <w:r>
        <w:rPr>
          <w:b/>
        </w:rPr>
        <w:t>Консультативный материал для педагогов и родителей</w:t>
      </w:r>
    </w:p>
    <w:p>
      <w:pPr>
        <w:pStyle w:val="Normal"/>
        <w:bidi w:val="0"/>
        <w:ind w:firstLine="540"/>
        <w:jc w:val="center"/>
        <w:rPr/>
      </w:pPr>
      <w:r>
        <w:rPr/>
        <w:br/>
      </w:r>
      <w:r>
        <w:rPr>
          <w:b/>
        </w:rPr>
        <w:t>Консультация для педагогов и родителей</w:t>
      </w:r>
    </w:p>
    <w:p>
      <w:pPr>
        <w:pStyle w:val="Normal"/>
        <w:bidi w:val="0"/>
        <w:ind w:firstLine="540"/>
        <w:jc w:val="center"/>
        <w:rPr>
          <w:b/>
          <w:b/>
        </w:rPr>
      </w:pPr>
      <w:r>
        <w:rPr>
          <w:b/>
        </w:rPr>
        <w:t>развитие и формирование детского конструирования</w:t>
      </w:r>
    </w:p>
    <w:p>
      <w:pPr>
        <w:pStyle w:val="Normal"/>
        <w:bidi w:val="0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540"/>
        <w:jc w:val="both"/>
        <w:rPr/>
      </w:pPr>
      <w:r>
        <w:rPr/>
        <w:t>Младший возраст (3-5 лет). Начиная трех лет, конструирование отделяется от игры (не включается в игровой сюжет) и выступает как самостоятельная продуктивная деятельность.</w:t>
      </w:r>
    </w:p>
    <w:p>
      <w:pPr>
        <w:pStyle w:val="Normal"/>
        <w:bidi w:val="0"/>
        <w:ind w:firstLine="540"/>
        <w:jc w:val="both"/>
        <w:rPr/>
      </w:pPr>
      <w:r>
        <w:rPr/>
        <w:t>Дети трех-четырех лет продолжают знакомиться со свойствами основных деталей (кир</w:t>
        <w:softHyphen/>
        <w:t>пичик, кубик, пластина, призма). У них формируются понятия: высокий-низкий, широкий-узкий, длинный-короткий, которые они склонны подменять понятиями: большой-маленький; они овладевают двумя способами решения простейших конструктивных задач заменой меньших деталей на большие; надст</w:t>
        <w:softHyphen/>
        <w:t>раиванием и пристраиванием с использова</w:t>
        <w:softHyphen/>
        <w:t>нием тех же деталей. Они строят: короткую и длинную дорожки; низкие и высокие заборчи</w:t>
        <w:softHyphen/>
        <w:t>ки, башенки; широкие и узкие ворота, дорож</w:t>
        <w:softHyphen/>
        <w:t>ки, скамейки и т.п.</w:t>
      </w:r>
    </w:p>
    <w:p>
      <w:pPr>
        <w:pStyle w:val="Normal"/>
        <w:bidi w:val="0"/>
        <w:ind w:firstLine="540"/>
        <w:jc w:val="both"/>
        <w:rPr/>
      </w:pPr>
      <w:r>
        <w:rPr/>
        <w:t>Далее детям четырех-пяти лет предлагают</w:t>
        <w:softHyphen/>
        <w:t>ся две темы: «Домики» и «Трамвайчики», каж</w:t>
        <w:softHyphen/>
        <w:t>дая из которых представлена пятью основны</w:t>
        <w:softHyphen/>
        <w:t>ми конструкциями и десятью-тринадцатью ва</w:t>
        <w:softHyphen/>
        <w:t>риантами. Все основные конструкции дети учатся строить по образцу под руководством воспитателя. При этом особое внимание уде</w:t>
        <w:softHyphen/>
        <w:t>ляется организации обследования образцов по определенной схеме, обеспечивающей формирование у детей целостно-расчленен</w:t>
        <w:softHyphen/>
        <w:t>ных представлений об объектах.</w:t>
      </w:r>
    </w:p>
    <w:p>
      <w:pPr>
        <w:pStyle w:val="Normal"/>
        <w:bidi w:val="0"/>
        <w:ind w:firstLine="540"/>
        <w:jc w:val="both"/>
        <w:rPr/>
      </w:pPr>
      <w:r>
        <w:rPr/>
        <w:t>Прежде всего речь идет о сравнении одно</w:t>
        <w:softHyphen/>
        <w:t>родных образцов построек, выделении в них общего и различного, ибо формирование уме</w:t>
        <w:softHyphen/>
        <w:t>ния анализировать сходные (близкие) объекты способствует развитию у детей дифференци</w:t>
        <w:softHyphen/>
        <w:t>ации сходных элементов. Все основные конст</w:t>
        <w:softHyphen/>
        <w:t>рукции задаются в строгой последовательнос</w:t>
        <w:softHyphen/>
        <w:t>ти, чтобы работа над одной из них подготавли</w:t>
        <w:softHyphen/>
        <w:t>вала к выполнению следующей.</w:t>
      </w:r>
    </w:p>
    <w:p>
      <w:pPr>
        <w:pStyle w:val="Normal"/>
        <w:bidi w:val="0"/>
        <w:ind w:firstLine="540"/>
        <w:jc w:val="both"/>
        <w:rPr/>
      </w:pPr>
      <w:r>
        <w:rPr/>
        <w:t>Варианты основных конструкций дети со</w:t>
        <w:softHyphen/>
        <w:t>здают сами путем преобразования образцов в высоту, длину и ширину. На каждом занятии после освоения основной конструкции детям предлагаются задачи типа «Построй такой же домик, но высокий», «Построй такой же трам</w:t>
        <w:softHyphen/>
        <w:t>вайчик, но длинный». При этом дети вынужде</w:t>
        <w:softHyphen/>
        <w:t>ны выбирать один из двух имеющихся у них способов решения: надстраивание или прист</w:t>
        <w:softHyphen/>
        <w:t xml:space="preserve">раивание.                     </w:t>
      </w:r>
    </w:p>
    <w:p>
      <w:pPr>
        <w:pStyle w:val="Normal"/>
        <w:bidi w:val="0"/>
        <w:ind w:firstLine="540"/>
        <w:jc w:val="both"/>
        <w:rPr/>
      </w:pPr>
      <w:r>
        <w:rPr/>
        <w:t>Заметим, что указанные задания носят бо</w:t>
        <w:softHyphen/>
        <w:t>лее общий характер по сравнению с задания</w:t>
        <w:softHyphen/>
        <w:t>ми типа «Построй домик для этой матрешки», «Построй кроватку для этого мишки» и т.п. Л. А. Парамоновой установлено, что детям этого возраста еще трудно выделять в игрушке, выражающей ус</w:t>
        <w:softHyphen/>
        <w:t>ловие задачи, и в постройке их пространст</w:t>
        <w:softHyphen/>
        <w:t>венные признаки (высоту, длину и ширину) и соотносить их между собой. Они решают эти задачи на очень низком уровне: либо просто обстраивают игрушку, не заботясь при этом о самой конструкции, либо вначале создают по</w:t>
        <w:softHyphen/>
        <w:t>стройку без учета размеров игрушки, а затем пытаются ее туда поместить и часто безус</w:t>
        <w:softHyphen/>
        <w:t>пешно (постройка рушится).</w:t>
      </w:r>
    </w:p>
    <w:p>
      <w:pPr>
        <w:pStyle w:val="Normal"/>
        <w:bidi w:val="0"/>
        <w:ind w:firstLine="540"/>
        <w:jc w:val="both"/>
        <w:rPr/>
      </w:pPr>
      <w:r>
        <w:rPr/>
        <w:t>В процессе самостоятельных преобразова</w:t>
        <w:softHyphen/>
        <w:t>ний заданных конструкций дети учатся выде</w:t>
        <w:softHyphen/>
        <w:t>лять в объектах пространственные, часто из</w:t>
        <w:softHyphen/>
        <w:t>меняющиеся характеристики (высоту, длину, ширину), что в дальнейшем дает им возмож</w:t>
        <w:softHyphen/>
        <w:t>ность создавать конструкции с учетом размеров игрушек (домик для куклы, гараж для машинки и т.п.).</w:t>
      </w:r>
    </w:p>
    <w:p>
      <w:pPr>
        <w:pStyle w:val="Normal"/>
        <w:bidi w:val="0"/>
        <w:ind w:firstLine="540"/>
        <w:jc w:val="both"/>
        <w:rPr/>
      </w:pPr>
      <w:r>
        <w:rPr/>
        <w:t>При обучении конструированию предусматривается не только усложнение конструкций одного и того же объекта и в связи с этим усложнение практических действий, но и обес</w:t>
        <w:softHyphen/>
        <w:t>печение активной поисковой деятельности де</w:t>
        <w:softHyphen/>
        <w:t>тей. У них формируются обобщенные способы действия и обобщенные представления о кон</w:t>
        <w:softHyphen/>
        <w:t>струируемых объектах, навык аналитической деятельности, умение анализировать образ</w:t>
        <w:softHyphen/>
        <w:t>цы, близкие по конструкции, и на основе этого анализа изменять их в соответствии с задан</w:t>
        <w:softHyphen/>
        <w:t>ными условиями; развивается комбинаторика, активность и самостоятельность мышления.</w:t>
      </w:r>
    </w:p>
    <w:p>
      <w:pPr>
        <w:pStyle w:val="Normal"/>
        <w:bidi w:val="0"/>
        <w:ind w:firstLine="540"/>
        <w:jc w:val="both"/>
        <w:rPr/>
      </w:pPr>
      <w:r>
        <w:rPr/>
        <w:t>Старший возраст (5-7 лет). При разра</w:t>
        <w:softHyphen/>
        <w:t>ботке содержания конструктивной деятельно</w:t>
        <w:softHyphen/>
        <w:t>сти старших дошкольников целесообразно также отобрать несколько тем, каждая из кото</w:t>
        <w:softHyphen/>
        <w:t>рых должна быть представлена несколькими постепенно усложняющимися конструкциями. Но это усложнение должно задаваться не че</w:t>
        <w:softHyphen/>
        <w:t>рез образцы, предлагаемые воспитателем, а опосредованно, через изменение и усложне</w:t>
        <w:softHyphen/>
        <w:t>ние условий, которым должен соответство</w:t>
        <w:softHyphen/>
        <w:t>вать объект.</w:t>
      </w:r>
    </w:p>
    <w:p>
      <w:pPr>
        <w:pStyle w:val="Normal"/>
        <w:bidi w:val="0"/>
        <w:ind w:firstLine="540"/>
        <w:jc w:val="both"/>
        <w:rPr/>
      </w:pPr>
      <w:r>
        <w:rPr/>
        <w:t>Начиная новую тему, педагог только на пер</w:t>
        <w:softHyphen/>
        <w:t>вом занятии дает образец, осваивая который дети получают знания и умения, необходимые для самостоятельного выполнения последую</w:t>
        <w:softHyphen/>
        <w:t>щих задач. В дальнейшем воспитатель задает детям только условия, которым должна соот</w:t>
        <w:softHyphen/>
        <w:t>ветствовать их постройка. Эти условия отра</w:t>
        <w:softHyphen/>
        <w:t>жают зависимость конструкции от ее практи</w:t>
        <w:softHyphen/>
        <w:t>ческого назначения.</w:t>
      </w:r>
    </w:p>
    <w:p>
      <w:pPr>
        <w:pStyle w:val="Normal"/>
        <w:bidi w:val="0"/>
        <w:ind w:firstLine="540"/>
        <w:jc w:val="both"/>
        <w:rPr/>
      </w:pPr>
      <w:r>
        <w:rPr/>
        <w:t>В связи с этим при организации обучения необходимо уделять особое внимание пред</w:t>
        <w:softHyphen/>
        <w:t>варительному наблюдению и анализу конст</w:t>
        <w:softHyphen/>
        <w:t>руируемых объектов, определению их струк</w:t>
        <w:softHyphen/>
        <w:t>туры (как и при обучении младших детей), а также выделению объектов и их частей.</w:t>
      </w:r>
    </w:p>
    <w:p>
      <w:pPr>
        <w:pStyle w:val="Normal"/>
        <w:bidi w:val="0"/>
        <w:ind w:firstLine="540"/>
        <w:jc w:val="both"/>
        <w:rPr/>
      </w:pPr>
      <w:r>
        <w:rPr/>
        <w:t>Детям пяти-шести лет можно предложить три темы: «Грузовые машины», «Гаражи», «Горки». По теме «Грузовые машины» после освое</w:t>
        <w:softHyphen/>
        <w:t>ния образца предлагается видоизменить его – построить три варианта конструкций машин для определенных грузов; на заключительном занятии – построить машину для перевозки мебели (мебель изготовлена детьми вместе с воспитателем из спичечных коробков). По те</w:t>
        <w:softHyphen/>
        <w:t>ме «Горки» предлагают следующие задачи: 1) перестроить горку так, чтобы машинка съез</w:t>
        <w:softHyphen/>
        <w:t>жала медленнее (или быстрее), чем с горки-образца; 2) построить горку с двумя скатами, по одному из которых машинка будет съез</w:t>
        <w:softHyphen/>
        <w:t>жать медленно, а по другому – быстро. По те</w:t>
        <w:softHyphen/>
        <w:t>ме «Гаражи» – следующие: 1) построить гараж с одним въездом для двух (трех) легковых ма</w:t>
        <w:softHyphen/>
        <w:t>шин; 2) построить гараж с двумя въездами для двух (трех) грузовых машин.</w:t>
      </w:r>
    </w:p>
    <w:p>
      <w:pPr>
        <w:pStyle w:val="Normal"/>
        <w:bidi w:val="0"/>
        <w:ind w:firstLine="540"/>
        <w:jc w:val="both"/>
        <w:rPr/>
      </w:pPr>
      <w:r>
        <w:rPr/>
        <w:t>Учет практического назначения конструк</w:t>
        <w:softHyphen/>
        <w:t>ций предполагает воспроизведение детьми не только общего внешнего вида постройки, но и соответствия размеров, форм, расположения ее основных частей. Они должны прежде все</w:t>
        <w:softHyphen/>
        <w:t>го выделить те основные части, которые целе</w:t>
        <w:softHyphen/>
        <w:t>сообразно будет видоизменять в каждом слу</w:t>
        <w:softHyphen/>
        <w:t>чае, и решить, как они будут это делать. При выполнении заданий по теме «Горки» детям необходимо самим установить зависимость скорости движения машинки от высоты горки.</w:t>
      </w:r>
    </w:p>
    <w:p>
      <w:pPr>
        <w:pStyle w:val="Normal"/>
        <w:bidi w:val="0"/>
        <w:ind w:firstLine="540"/>
        <w:jc w:val="both"/>
        <w:rPr/>
      </w:pPr>
      <w:r>
        <w:rPr/>
        <w:t>Постановка такого рода задач значительно активизирует мышление детей, их самостоя</w:t>
        <w:softHyphen/>
        <w:t>тельную поисковую деятельность. В результа</w:t>
        <w:softHyphen/>
        <w:t>те формируются обобщенные способы анали</w:t>
        <w:softHyphen/>
        <w:t>за условий задач и их соотнесение с конечной целью, что обеспечивает четкое и целенаправ</w:t>
        <w:softHyphen/>
        <w:t>ленное построение детьми своей практичес</w:t>
        <w:softHyphen/>
        <w:t>кой деятельности.</w:t>
      </w:r>
    </w:p>
    <w:p>
      <w:pPr>
        <w:pStyle w:val="Normal"/>
        <w:bidi w:val="0"/>
        <w:ind w:firstLine="540"/>
        <w:jc w:val="both"/>
        <w:rPr/>
      </w:pPr>
      <w:r>
        <w:rPr/>
        <w:t>Детям шести-семи лет можно предложить две темы: «Мосты» и «Здания». Теме «Мосты» необходимо посвятить несколько последовательных занятий. На первом занятии предла</w:t>
        <w:softHyphen/>
        <w:t>гается образец пешеходного моста и дается задание построить такой же мост через реку определенной ширины («река» л– лист синей бумаги). На втором занятии дети строят мост через реку, по которой ходит водный транс</w:t>
        <w:softHyphen/>
        <w:t>порт (поэтому мост должен быть определен</w:t>
        <w:softHyphen/>
        <w:t>ной высоты). На третьем – строят мост через реку определенной ширины для пешеходов, транспорта и т.д.</w:t>
      </w:r>
    </w:p>
    <w:p>
      <w:pPr>
        <w:pStyle w:val="Normal"/>
        <w:bidi w:val="0"/>
        <w:ind w:firstLine="540"/>
        <w:jc w:val="both"/>
        <w:rPr/>
      </w:pPr>
      <w:r>
        <w:rPr/>
        <w:t>В результате учета последовательно возра</w:t>
        <w:softHyphen/>
        <w:t>стающего количества условий, касающихся одного и того же объекта, дети учатся анали</w:t>
        <w:softHyphen/>
        <w:t>зировать эти условия, соотносить их свойства со свойствами постройки (высоту моста с вы</w:t>
        <w:softHyphen/>
        <w:t>сотой мачт катера, длину моста с шириной ре</w:t>
        <w:softHyphen/>
        <w:t>ки и т.д.) и на этой основе создавать разные замыслы и планировать свою практическую деятельность.</w:t>
      </w:r>
    </w:p>
    <w:p>
      <w:pPr>
        <w:pStyle w:val="Normal"/>
        <w:bidi w:val="0"/>
        <w:ind w:firstLine="540"/>
        <w:jc w:val="both"/>
        <w:rPr/>
      </w:pPr>
      <w:r>
        <w:rPr/>
        <w:t>Полученный опыт положительно сказыва</w:t>
        <w:softHyphen/>
        <w:t>ется на деятельности детей при освоении следующей темы – «Здания». Они могут са</w:t>
        <w:softHyphen/>
        <w:t>мостоятельно строить здания различных на</w:t>
        <w:softHyphen/>
        <w:t>значений (жилой дом с балконом, мебельный магазин, детский сад, пожарную часть и др.) с учетом определенных условий, задаваемых воспитателем.</w:t>
      </w:r>
    </w:p>
    <w:p>
      <w:pPr>
        <w:pStyle w:val="Normal"/>
        <w:bidi w:val="0"/>
        <w:ind w:firstLine="540"/>
        <w:jc w:val="both"/>
        <w:rPr/>
      </w:pPr>
      <w:r>
        <w:rPr/>
        <w:t>В результате такого обучения дети оказы</w:t>
        <w:softHyphen/>
        <w:t>ваются способными конструировать по теме, собственному замыслу, могут сами опреде</w:t>
        <w:softHyphen/>
        <w:t>лять условия, которым должна соответство</w:t>
        <w:softHyphen/>
        <w:t>вать их постройка, т.е. ставить перед собой задачу и создавать оригинальные конструк</w:t>
        <w:softHyphen/>
        <w:t>ции, достаточно сложные по структуре, ком</w:t>
        <w:softHyphen/>
        <w:t>бинаторике деталей. Деятельность детей от</w:t>
        <w:softHyphen/>
        <w:t>личается поиском новых решений, их обсуж</w:t>
        <w:softHyphen/>
        <w:t>дением с другими детьми. Они готовы к кол</w:t>
        <w:softHyphen/>
        <w:t>лективным формам работы и к сюжетному конструированию высокого уровня. Такое конструирование порождает интересные иг</w:t>
        <w:softHyphen/>
        <w:t>ровые замыслы; оно становится побудителем игры, способствует развитию, прежде всего, ее сюжетной линии.</w:t>
      </w:r>
    </w:p>
    <w:p>
      <w:pPr>
        <w:pStyle w:val="Normal"/>
        <w:bidi w:val="0"/>
        <w:ind w:firstLine="540"/>
        <w:jc w:val="both"/>
        <w:rPr/>
      </w:pPr>
      <w:r>
        <w:rPr/>
        <w:t>Рассмотрим возрастные особенности конструирования из природных материалаов.</w:t>
      </w:r>
    </w:p>
    <w:p>
      <w:pPr>
        <w:pStyle w:val="Normal"/>
        <w:bidi w:val="0"/>
        <w:ind w:firstLine="540"/>
        <w:jc w:val="both"/>
        <w:rPr/>
      </w:pPr>
      <w:r>
        <w:rPr/>
        <w:t>Начиная со средней группы, дети делают игрушки из природного материала: веток, коры, листьев, каштанов, шишек сосны, ели, ореховой скорлупы, соломы, желудей, семян клена и т.д.</w:t>
      </w:r>
    </w:p>
    <w:p>
      <w:pPr>
        <w:pStyle w:val="Normal"/>
        <w:bidi w:val="0"/>
        <w:ind w:firstLine="540"/>
        <w:jc w:val="both"/>
        <w:rPr/>
      </w:pPr>
      <w:r>
        <w:rPr/>
        <w:t>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предметами действительности, усилить это сходство и выразительность дополнительной обработкой с помощью инструментов.</w:t>
      </w:r>
    </w:p>
    <w:p>
      <w:pPr>
        <w:pStyle w:val="Normal"/>
        <w:bidi w:val="0"/>
        <w:ind w:firstLine="540"/>
        <w:jc w:val="both"/>
        <w:rPr/>
      </w:pPr>
      <w:r>
        <w:rPr/>
        <w:t>Особенно большое значение эта деятельность имеет для развития фантазии у ребенка.</w:t>
      </w:r>
    </w:p>
    <w:p>
      <w:pPr>
        <w:pStyle w:val="Normal"/>
        <w:bidi w:val="0"/>
        <w:ind w:firstLine="540"/>
        <w:jc w:val="both"/>
        <w:rPr/>
      </w:pPr>
      <w:r>
        <w:rPr/>
        <w:t>Перечень различных видов конструирования в детском саду показывает, что каждый из них имеет свои особенности. Однако основы деятельности едины: в каждой ребенок отражает предметы окружающего мира, создает материальный продукт, результат деятельности предназначается в основном для практического применения.</w:t>
      </w:r>
    </w:p>
    <w:p>
      <w:pPr>
        <w:pStyle w:val="Normal"/>
        <w:bidi w:val="0"/>
        <w:ind w:firstLine="540"/>
        <w:jc w:val="both"/>
        <w:rPr/>
      </w:pPr>
      <w:r>
        <w:rPr/>
        <w:t>В старшей группе продолжается обучение умению анализировать предметы, выделять характерные признаки в них, сравнивать по этим признакам. Развивается способность устанавливать различные зависимости между отдельными явлениями (зависимость конструкции от ее назначения, зависимость скорости высоты горки и т.д.).</w:t>
      </w:r>
    </w:p>
    <w:p>
      <w:pPr>
        <w:pStyle w:val="Normal"/>
        <w:bidi w:val="0"/>
        <w:ind w:firstLine="540"/>
        <w:jc w:val="both"/>
        <w:rPr/>
      </w:pPr>
      <w:r>
        <w:rPr/>
        <w:t>В этой группе особое место начинает занимать формирование простейших элементов учебной деятельности: понимание задачи, поставленной воспитателем, самостоятельное выполнение указаний, определяющих способ действия.</w:t>
      </w:r>
    </w:p>
    <w:p>
      <w:pPr>
        <w:pStyle w:val="Normal"/>
        <w:bidi w:val="0"/>
        <w:ind w:firstLine="540"/>
        <w:jc w:val="both"/>
        <w:rPr/>
      </w:pPr>
      <w:r>
        <w:rPr/>
        <w:t>Детей обучают строить по словесному описанию, на предложенную тему, по условиям, по рисункам, фотографиям (станция метро, башня Кремля и т.д.). Особое внимание уделяется выработке у детей умения создавать конструкции по замыслу.</w:t>
      </w:r>
    </w:p>
    <w:p>
      <w:pPr>
        <w:pStyle w:val="Normal"/>
        <w:bidi w:val="0"/>
        <w:ind w:firstLine="540"/>
        <w:jc w:val="both"/>
        <w:rPr/>
      </w:pPr>
      <w:r>
        <w:rPr/>
        <w:t>Дети обучаются ряду новых конструктивных умений: соединять несколько небольших плоскостей в одну большую (постройка заборчиков, огораживающих площади различной конфигурации), делать постройки прочными, связывать между собой редко поставленные кирпичики, бруски, подготавливая основу для перекрытий, распределять сложную постройку в высоту.</w:t>
      </w:r>
    </w:p>
    <w:p>
      <w:pPr>
        <w:pStyle w:val="Normal"/>
        <w:bidi w:val="0"/>
        <w:ind w:firstLine="540"/>
        <w:jc w:val="both"/>
        <w:rPr/>
      </w:pPr>
      <w:r>
        <w:rPr/>
        <w:t>Продолжается знакомство с новыми деталями и их свойствами: с разнообразными по форме и величине пластинами (длинными, короткими, широкими и узкими, квадратными и треугольными), с брусками, цилиндрами.</w:t>
      </w:r>
    </w:p>
    <w:p>
      <w:pPr>
        <w:pStyle w:val="Normal"/>
        <w:bidi w:val="0"/>
        <w:ind w:firstLine="540"/>
        <w:jc w:val="both"/>
        <w:rPr/>
      </w:pPr>
      <w:r>
        <w:rPr/>
        <w:t>Продолжать совершенствовать умения детей сгибать лист бумаги пополам, вчетверо, в разных направлениях, сглаживая сгибы. Учить складывать плотную квадратную бумагу на шестнадцать маленьких квадратов, по диагонали, четко совмещая стороны и углы; складывать круг по диаметру и склеивать его конус.</w:t>
      </w:r>
    </w:p>
    <w:p>
      <w:pPr>
        <w:pStyle w:val="Normal"/>
        <w:bidi w:val="0"/>
        <w:ind w:firstLine="540"/>
        <w:jc w:val="both"/>
        <w:rPr/>
      </w:pPr>
      <w:r>
        <w:rPr/>
        <w:t>Учить работать по готовой выкройке, по несложному чертежу, использовать ножницы для надрезов и вырезывания по контуру.</w:t>
      </w:r>
    </w:p>
    <w:p>
      <w:pPr>
        <w:pStyle w:val="Normal"/>
        <w:bidi w:val="0"/>
        <w:ind w:firstLine="540"/>
        <w:jc w:val="both"/>
        <w:rPr/>
      </w:pPr>
      <w:r>
        <w:rPr/>
        <w:t>При изготовлении игрушек-самоделок из бросового материала – катушек, проволоки в цветной обмотке, поролона, пенапласта и т.п. – дети знакомятся со свойствами этих материалов и учатся использовать его в соответствии с задуманной конструкцией.</w:t>
      </w:r>
    </w:p>
    <w:p>
      <w:pPr>
        <w:pStyle w:val="Normal"/>
        <w:bidi w:val="0"/>
        <w:ind w:firstLine="540"/>
        <w:jc w:val="both"/>
        <w:rPr/>
      </w:pPr>
      <w:r>
        <w:rPr/>
        <w:t>Детей продолжают учить умению целесообразно использовать природный материал (желуди, траву, шишки, семена клена и т.п.) при изготовлении различных поделок. Дети овладевают навыками соединения отдельных частей при помощи клея, спичек.</w:t>
      </w:r>
    </w:p>
    <w:p>
      <w:pPr>
        <w:pStyle w:val="Normal"/>
        <w:bidi w:val="0"/>
        <w:ind w:firstLine="540"/>
        <w:jc w:val="both"/>
        <w:rPr/>
      </w:pPr>
      <w:r>
        <w:rPr/>
        <w:t>Они совершенствуются также в планировании своей деятельности, в умении работать целенаправленно, проявляя самостоятельность, инициативу, выдумку.</w:t>
      </w:r>
    </w:p>
    <w:p>
      <w:pPr>
        <w:pStyle w:val="Normal"/>
        <w:bidi w:val="0"/>
        <w:ind w:firstLine="540"/>
        <w:jc w:val="both"/>
        <w:rPr/>
      </w:pPr>
      <w:r>
        <w:rPr/>
        <w:t>Детей подготовительной к школе группы учат при рассматривании предметов выделять как общие, так и индивидуальные их признаки; выделять основные части предмета и определять их форму по сходству со знакомыми геометрическими объемными телами (фойе в кинотеатре имеет форму цилиндра или полушария, крыша – форму призмы и т.д.) [12, с.78].</w:t>
      </w:r>
    </w:p>
    <w:p>
      <w:pPr>
        <w:pStyle w:val="Normal"/>
        <w:bidi w:val="0"/>
        <w:ind w:firstLine="540"/>
        <w:jc w:val="both"/>
        <w:rPr/>
      </w:pPr>
      <w:r>
        <w:rPr/>
        <w:t>Дети учатся с большой точностью соблюдать симметрию и пропорции в частях построек, определяя их на глаз и подбирая соответствующий материал; учатся красиво и целесообразно оформлять постройки.</w:t>
      </w:r>
    </w:p>
    <w:p>
      <w:pPr>
        <w:pStyle w:val="Normal"/>
        <w:bidi w:val="0"/>
        <w:ind w:firstLine="540"/>
        <w:jc w:val="both"/>
        <w:rPr/>
      </w:pPr>
      <w:r>
        <w:rPr/>
        <w:t>Воспитанники этой возрастной группы должны уметь представлять, какой будет их постройка, какой материал лучше использовать для ее создания и в какой последовательности они будут действовать. Дети должны также уметь рассказать обо всем этом.</w:t>
      </w:r>
    </w:p>
    <w:p>
      <w:pPr>
        <w:pStyle w:val="Normal"/>
        <w:bidi w:val="0"/>
        <w:ind w:firstLine="540"/>
        <w:jc w:val="both"/>
        <w:rPr/>
      </w:pPr>
      <w:r>
        <w:rPr/>
        <w:t>Воспитатель продолжает учить, детей строить коллективно не только комплексные постройки, где каждый сооружает какой-то свой объект, но и общие, который выполняются всей группой. При этом важно формировать умение договариваться о теме постройки, о необходимом материале, умение дружно строить, советуясь друг с другом, считаясь с мнениями товарищей и мотивируя свои предложения.</w:t>
      </w:r>
    </w:p>
    <w:p>
      <w:pPr>
        <w:pStyle w:val="Normal"/>
        <w:bidi w:val="0"/>
        <w:ind w:firstLine="540"/>
        <w:jc w:val="both"/>
        <w:rPr/>
      </w:pPr>
      <w:r>
        <w:rPr/>
        <w:t>Дети подготовительной к школе группы сооружают по фотографиям, по памяти и по заданным условиям сложные и разнообразные постройки из большого количество материалов, с архитектурными подробностями, двумя и более перекрытиями.</w:t>
      </w:r>
    </w:p>
    <w:p>
      <w:pPr>
        <w:pStyle w:val="Normal"/>
        <w:bidi w:val="0"/>
        <w:ind w:firstLine="540"/>
        <w:jc w:val="both"/>
        <w:rPr/>
      </w:pPr>
      <w:r>
        <w:rPr/>
        <w:t>В процессе сооружения этих построек необходимо продолжать закреплять умение устанавливать зависимость между формой предмета и его назначением, умение самостоятельно определять конструкцию и относительную величину отдельных частей.</w:t>
      </w:r>
    </w:p>
    <w:p>
      <w:pPr>
        <w:pStyle w:val="Normal"/>
        <w:bidi w:val="0"/>
        <w:ind w:firstLine="540"/>
        <w:jc w:val="both"/>
        <w:rPr/>
      </w:pPr>
      <w:r>
        <w:rPr/>
        <w:t>На занятиях по изготовлению поделок у детей закрепляются умения и навыки работы с бумагой, полученные в старшей группе: складывать бумагу в разных направлениях, делить ее по диагонали, складывать готовые выкройки и вырезать детали по шаблону.</w:t>
      </w:r>
    </w:p>
    <w:p>
      <w:pPr>
        <w:pStyle w:val="Normal"/>
        <w:bidi w:val="0"/>
        <w:ind w:firstLine="540"/>
        <w:jc w:val="both"/>
        <w:rPr/>
      </w:pPr>
      <w:r>
        <w:rPr/>
        <w:t>Детей этой группы учат делать различные поделки – игрушки, используя бумагу в сочетания с другими материалами.</w:t>
      </w:r>
    </w:p>
    <w:p>
      <w:pPr>
        <w:pStyle w:val="Normal"/>
        <w:bidi w:val="0"/>
        <w:ind w:firstLine="540"/>
        <w:jc w:val="both"/>
        <w:rPr/>
      </w:pPr>
      <w:r>
        <w:rPr/>
        <w:t>Конструируя из бумаги, картона и природного материала (кора, дощечки, палочки и др.), дети делают игрушки для игр с водой, ветром (лодочки, кораблики, баржи, вертушки). При этом воспитатель учить детей устанавливать связь между формой предмета и его назначением (баржа – широкая с тупым носом, плавает медленно, но берет много груза и т.д.).</w:t>
      </w:r>
    </w:p>
    <w:p>
      <w:pPr>
        <w:pStyle w:val="Normal"/>
        <w:bidi w:val="0"/>
        <w:ind w:firstLine="540"/>
        <w:jc w:val="both"/>
        <w:rPr/>
      </w:pPr>
      <w:r>
        <w:rPr/>
        <w:t>Основными методами обучения детей этой возрастной группы конструированию из строительного материала являются информационно-рецептивный, репродуктивный, исследовательский и эвристический. Дети знакомятся с объектами изображения по образцу, объяснению, показу, предварительному, целенаправленному наблюдению на прогулках, рисункам и фотографиям.</w:t>
      </w:r>
    </w:p>
    <w:p>
      <w:pPr>
        <w:pStyle w:val="Normal"/>
        <w:bidi w:val="0"/>
        <w:ind w:firstLine="540"/>
        <w:jc w:val="both"/>
        <w:rPr/>
      </w:pPr>
      <w:r>
        <w:rPr/>
        <w:t>Таким образом, мы видим, что развитие и формирование детского конструирования происходит поэтапно, в соответствии с принципами усложнения материала, перехода от простого к сложному – при знакомстве с новыми видами конструирования и материалами.</w:t>
      </w:r>
    </w:p>
    <w:p>
      <w:pPr>
        <w:pStyle w:val="Normal"/>
        <w:bidi w:val="0"/>
        <w:ind w:firstLine="540"/>
        <w:jc w:val="both"/>
        <w:rPr/>
      </w:pPr>
      <w:r>
        <w:rPr/>
      </w:r>
    </w:p>
    <w:p>
      <w:pPr>
        <w:pStyle w:val="Normal"/>
        <w:shd w:val="clear" w:fill="FFFFFF"/>
        <w:bidi w:val="0"/>
        <w:ind w:firstLine="54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LibreOffice/7.4.5.1$Windows_X86_64 LibreOffice_project/9c0871452b3918c1019dde9bfac75448afc4b57f</Application>
  <AppVersion>15.0000</AppVersion>
  <Pages>5</Pages>
  <Words>1826</Words>
  <Characters>12650</Characters>
  <CharactersWithSpaces>14454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2024-01-09T12:13:44Z</dcterms:created>
  <dc:creator/>
  <dc:description/>
  <dc:language>ru-RU</dc:language>
  <cp:lastModifiedBy/>
  <cp:lastPrinted>2024-01-09T12:28:46Z</cp:lastPrinted>
  <dcterms:modified xsi:type="dcterms:W3CDTF">2024-01-09T12:44:18Z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