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/>
        <w:numPr>
          <w:ilvl w:val="0"/>
          <w:numId w:val="0"/>
        </w:numPr>
        <w:bidi w:val="0"/>
        <w:spacing w:lineRule="auto" w:line="271" w:before="0" w:after="0"/>
        <w:ind w:start="0" w:end="0" w:hanging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УПРАВЛЕНИЕ ОБРАЗОВАНИЯ АДМИНИСТРАЦИИ ГОРОДСКОГО ОКРУГА МЫТИЩИ МУНИЦИПАЛЬНОЕ БЮДЖЕТНОЕ ОБЩЕОБРАЗОВАТЕЛЬНОЕ УЧРЕЖДЕНИЕ «МАРФИНСКАЯ СРЕДНЯЯ ОБЩЕОБРАЗОВАТЕЛЬНАЯ ШКОЛА»  «МБОУ МАРФИНСКАЯ СОШ» ДО «ЖИРАФИК» </w:t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1" w:before="0" w:after="0"/>
        <w:ind w:start="0" w:end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end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szCs w:val="36"/>
          <w:u w:val="none"/>
          <w:effect w:val="none"/>
        </w:rPr>
        <w:t xml:space="preserve">Спортивное развлечение по пожарной безопасности для старшей группы. </w:t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end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Подготовила:</w:t>
      </w:r>
    </w:p>
    <w:p>
      <w:pPr>
        <w:pStyle w:val="Normal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0"/>
          <w:sz w:val="28"/>
          <w:szCs w:val="28"/>
          <w:u w:val="none"/>
          <w:effect w:val="none"/>
          <w:lang w:val="ru-RU"/>
        </w:rPr>
        <w:t xml:space="preserve">                                                                               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pacing w:val="0"/>
          <w:sz w:val="28"/>
          <w:szCs w:val="28"/>
          <w:u w:val="none"/>
          <w:effect w:val="none"/>
          <w:lang w:val="ru-RU"/>
        </w:rPr>
        <w:t>Нистор Лилия Федоровна</w:t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С. Марфино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2023г</w:t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/>
      </w:pPr>
      <w:r>
        <w:rPr/>
      </w:r>
    </w:p>
    <w:p>
      <w:pPr>
        <w:pStyle w:val="Style17"/>
        <w:widowControl/>
        <w:bidi w:val="0"/>
        <w:spacing w:lineRule="auto" w:line="271" w:before="0" w:after="0"/>
        <w:ind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Цель: </w:t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закрепить знания детей о правилах пожарной безопасности и правилах поведения при пожаре.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Задачи: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оздоровительные: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·способствовать укреплению здоровья детей;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образовательные: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·совершенствовать, двигательные умения и навыки;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·формировать понимание необходимости соблюдения правил пожарной безопасности;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·обучать игре в команде.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развивающие:</w:t>
      </w:r>
    </w:p>
    <w:p>
      <w:pPr>
        <w:pStyle w:val="Style17"/>
        <w:widowControl/>
        <w:bidi w:val="0"/>
        <w:spacing w:lineRule="atLeast" w:line="228" w:before="0" w:after="16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·развивать быстроту, выносливость, ловкость;</w:t>
      </w:r>
    </w:p>
    <w:p>
      <w:pPr>
        <w:pStyle w:val="Style17"/>
        <w:widowControl/>
        <w:bidi w:val="0"/>
        <w:spacing w:lineRule="atLeast" w:line="228" w:before="0" w:after="16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·закреплять знания детей об источниках опасности в быту;</w:t>
      </w:r>
    </w:p>
    <w:p>
      <w:pPr>
        <w:pStyle w:val="Style17"/>
        <w:widowControl/>
        <w:bidi w:val="0"/>
        <w:spacing w:lineRule="atLeast" w:line="228" w:before="0" w:after="16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·закреплять правила поведения при пожаре.</w:t>
      </w:r>
    </w:p>
    <w:p>
      <w:pPr>
        <w:pStyle w:val="Style17"/>
        <w:widowControl/>
        <w:bidi w:val="0"/>
        <w:spacing w:lineRule="atLeast" w:line="228" w:before="0" w:after="16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воспитательные:</w:t>
      </w:r>
    </w:p>
    <w:p>
      <w:pPr>
        <w:pStyle w:val="Style17"/>
        <w:widowControl/>
        <w:bidi w:val="0"/>
        <w:spacing w:lineRule="atLeast" w:line="228" w:before="0" w:after="16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·воспитывать чувство осторожности с пожароопасными предметами;</w:t>
      </w:r>
    </w:p>
    <w:p>
      <w:pPr>
        <w:pStyle w:val="Style17"/>
        <w:widowControl/>
        <w:bidi w:val="0"/>
        <w:spacing w:lineRule="atLeast" w:line="228" w:before="0" w:after="16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·воспитывать уважение к труду пожарных</w:t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1" w:before="0" w:after="0"/>
        <w:ind w:start="0"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Конкурс «Отгадай загадки.</w:t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Ведущий: </w:t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Никто из нас не хочет ссориться с огнем, Поэтому больше знать нужно о нем!</w:t>
      </w:r>
    </w:p>
    <w:p>
      <w:pPr>
        <w:pStyle w:val="Style17"/>
        <w:widowControl/>
        <w:bidi w:val="0"/>
        <w:spacing w:lineRule="auto" w:line="271" w:before="0" w:after="0"/>
        <w:ind w:start="720" w:end="0" w:hanging="0"/>
        <w:jc w:val="start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Отгадайте загадки о пожаре!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Всех на свете я сильнее,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Всех на свете я смелее,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Никого я не боюсь, никому не покорюсь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(огонь)</w:t>
      </w:r>
    </w:p>
    <w:p>
      <w:pPr>
        <w:pStyle w:val="Style17"/>
        <w:widowControl/>
        <w:numPr>
          <w:ilvl w:val="0"/>
          <w:numId w:val="2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Заклубился дым угарный,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Гарью комната полна.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Что пожарный надевает?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Без чего никак нельзя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? (противогаз)</w:t>
      </w:r>
    </w:p>
    <w:p>
      <w:pPr>
        <w:pStyle w:val="Style17"/>
        <w:widowControl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Я мчусь с сиреной на пожар,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Везу я воду с пеной.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Потушим вмиг огонь и жар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Мы быстро, словно стрелы.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/>
          <w:b/>
          <w:i w:val="false"/>
          <w:i w:val="false"/>
          <w:strike w:val="false"/>
          <w:dstrike w:val="fals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(Пожарная машина)</w:t>
      </w:r>
    </w:p>
    <w:p>
      <w:pPr>
        <w:pStyle w:val="Style17"/>
        <w:widowControl/>
        <w:numPr>
          <w:ilvl w:val="0"/>
          <w:numId w:val="4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Победит огонь коварный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Тот, кого зовут?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(Пожарный)</w:t>
      </w:r>
    </w:p>
    <w:p>
      <w:pPr>
        <w:pStyle w:val="Style17"/>
        <w:widowControl/>
        <w:numPr>
          <w:ilvl w:val="0"/>
          <w:numId w:val="5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Выпал на пол уголек,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деревянный пол зажег.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Не смотри, не жди, не стой.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А скорей залей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(водой)</w:t>
      </w:r>
    </w:p>
    <w:p>
      <w:pPr>
        <w:pStyle w:val="Style17"/>
        <w:widowControl/>
        <w:numPr>
          <w:ilvl w:val="0"/>
          <w:numId w:val="6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Что за тесный, тесный дом?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Сто сестричек жмутся в нем.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И любая из сестричек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Может вспыхнуть, как костер.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Не шути с сестричками,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Тоненькими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(спичками)</w:t>
      </w:r>
    </w:p>
    <w:p>
      <w:pPr>
        <w:pStyle w:val="Style17"/>
        <w:widowControl/>
        <w:numPr>
          <w:ilvl w:val="0"/>
          <w:numId w:val="7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Если в доме вдруг случится-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Из окошек дым клубится,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И огонь, и пышет жар-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это значит там (пожар)</w:t>
      </w:r>
    </w:p>
    <w:p>
      <w:pPr>
        <w:pStyle w:val="Style17"/>
        <w:widowControl/>
        <w:numPr>
          <w:ilvl w:val="0"/>
          <w:numId w:val="8"/>
        </w:numPr>
        <w:tabs>
          <w:tab w:val="clear" w:pos="709"/>
          <w:tab w:val="left" w:pos="1080" w:leader="none"/>
        </w:tabs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Шипит и злится, воды боится,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 языком, а не лает,</w:t>
      </w:r>
    </w:p>
    <w:p>
      <w:pPr>
        <w:pStyle w:val="Style17"/>
        <w:widowControl/>
        <w:bidi w:val="0"/>
        <w:spacing w:lineRule="auto" w:line="271" w:before="0" w:after="0"/>
        <w:ind w:start="108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Без зубов, а не кусает.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(огонь)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Эстафета Игра «01»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C9211E"/>
          <w:sz w:val="28"/>
          <w:szCs w:val="28"/>
        </w:rPr>
        <w:t>(3 красных фломастера,3 листа бумаги)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командах бегут с маркером,нужно бежать до телефона,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маркером 01,вызвать пожарных 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Эстафета Игра «Пожарная тревога»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</w:rPr>
        <w:t>(одн. стаканчики, красные флажки, 2 банки)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старте стоит ведро с водой, на полу стаканчики, на финише банки с огнем(имитация огня)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Игроки встают цепочкой, первый участник набирает в стаканчик воды и передает соседу, и так далее до последнего игрока. Последний выливает воду в костер. Выигрывает команда которая аккуратнее и быстрее потушит костер.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наполнит банку водой)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Эстафета Игра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Источник возгорания» (глухой телефон)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</w:rPr>
        <w:t>(2 листа, 2 фломастера, 12 карточек со словами)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Команды встают в цепочку. Первому игроку показывают карточку с местом, где произошло возгорание, они шепотом по цепочке передают слово друг другу, последний пишет слово на листе </w:t>
      </w:r>
    </w:p>
    <w:p>
      <w:pPr>
        <w:pStyle w:val="Style17"/>
        <w:bidi w:val="0"/>
        <w:ind w:start="0" w:end="-1020" w:hanging="0"/>
        <w:jc w:val="star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</w:rPr>
      </w:r>
    </w:p>
    <w:p>
      <w:pPr>
        <w:pStyle w:val="Style17"/>
        <w:bidi w:val="0"/>
        <w:ind w:start="0" w:end="-1020" w:hanging="0"/>
        <w:jc w:val="start"/>
        <w:rPr>
          <w:rFonts w:ascii="Times New Roman;serif" w:hAnsi="Times New Roman;serif"/>
          <w:b/>
          <w:b/>
          <w:bCs/>
          <w:i w:val="false"/>
          <w:i w:val="false"/>
          <w:caps w:val="false"/>
          <w:smallCaps w:val="false"/>
          <w:color w:val="555555"/>
          <w:spacing w:val="0"/>
        </w:rPr>
      </w:pPr>
      <w:r>
        <w:rPr>
          <w:rStyle w:val="Strong"/>
          <w:rFonts w:ascii="Times New Roman;serif" w:hAnsi="Times New Roman;serif"/>
          <w:b/>
          <w:bCs/>
          <w:i w:val="false"/>
          <w:caps w:val="false"/>
          <w:smallCaps w:val="false"/>
          <w:color w:val="555555"/>
          <w:spacing w:val="0"/>
          <w:sz w:val="28"/>
          <w:szCs w:val="28"/>
        </w:rPr>
        <w:t>5</w:t>
      </w:r>
      <w:r>
        <w:rPr>
          <w:rStyle w:val="Strong"/>
          <w:rFonts w:ascii="Times New Roman;serif" w:hAnsi="Times New Roman;serif"/>
          <w:b/>
          <w:bCs/>
          <w:i w:val="false"/>
          <w:caps w:val="false"/>
          <w:smallCaps w:val="false"/>
          <w:color w:val="555555"/>
          <w:spacing w:val="0"/>
          <w:sz w:val="28"/>
          <w:szCs w:val="28"/>
        </w:rPr>
        <w:t>.Эстафета «Пожарные на учении»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;serif" w:hAnsi="Times New Roman;serif"/>
          <w:b w:val="false"/>
          <w:b w:val="false"/>
          <w:i w:val="false"/>
          <w:i w:val="false"/>
          <w:sz w:val="28"/>
        </w:rPr>
      </w:pPr>
      <w:r>
        <w:rPr>
          <w:rFonts w:ascii="Times New Roman;serif" w:hAnsi="Times New Roman;serif"/>
          <w:b w:val="false"/>
          <w:i w:val="false"/>
          <w:sz w:val="28"/>
        </w:rPr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;serif" w:hAnsi="Times New Roman;serif"/>
          <w:b w:val="false"/>
          <w:b w:val="false"/>
          <w:i w:val="false"/>
          <w:i w:val="false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1 этап-пробежать по скамейке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;serif" w:hAnsi="Times New Roman;serif"/>
          <w:b w:val="false"/>
          <w:b w:val="false"/>
          <w:i w:val="false"/>
          <w:i w:val="false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2 этап-пролезть в тоннель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>
          <w:rFonts w:ascii="Times New Roman;serif" w:hAnsi="Times New Roman;serif"/>
          <w:b w:val="false"/>
          <w:b w:val="false"/>
          <w:i w:val="false"/>
          <w:i w:val="false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3 этап-подбежать к стойкам, на которых натянута резинка и весит колокольчик, позвонить в него.</w:t>
      </w:r>
    </w:p>
    <w:p>
      <w:pPr>
        <w:pStyle w:val="Style17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5"/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Первый участник передаёт эстафету следующему игроку хлопком ладони о ладонь.</w:t>
      </w:r>
      <w:r>
        <w:rPr>
          <w:rStyle w:val="Style15"/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7"/>
        </w:rPr>
        <w:t xml:space="preserve"> </w:t>
      </w:r>
      <w:r>
        <w:rPr>
          <w:rStyle w:val="Style15"/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Выигрывает команда первой закончившая задани</w:t>
      </w:r>
      <w:r>
        <w:rPr>
          <w:rStyle w:val="Style15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8"/>
        </w:rPr>
        <w:t>е.</w:t>
      </w:r>
    </w:p>
    <w:p>
      <w:pPr>
        <w:pStyle w:val="Normal"/>
        <w:bidi w:val="0"/>
        <w:ind w:start="0" w:end="-1020" w:hanging="0"/>
        <w:jc w:val="star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bidi w:val="0"/>
        <w:ind w:start="0" w:end="-102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Ведущий: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Соблюдайте правила пожарной безопасности, чтобы пожарная машина никогда не приезжала к вашему дому. Помните, что пожар легче предупредить, чем потушить.</w:t>
      </w:r>
    </w:p>
    <w:p>
      <w:pPr>
        <w:pStyle w:val="Style17"/>
        <w:bidi w:val="0"/>
        <w:spacing w:lineRule="auto" w:line="276" w:before="0" w:after="140"/>
        <w:jc w:val="star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2">
    <w:lvl w:ilvl="0">
      <w:start w:val="2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3">
    <w:lvl w:ilvl="0">
      <w:start w:val="3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4">
    <w:lvl w:ilvl="0">
      <w:start w:val="4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5">
    <w:lvl w:ilvl="0">
      <w:start w:val="5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6">
    <w:lvl w:ilvl="0">
      <w:start w:val="6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7">
    <w:lvl w:ilvl="0">
      <w:start w:val="7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8">
    <w:lvl w:ilvl="0">
      <w:start w:val="8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Style15">
    <w:name w:val="Emphasis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LibreOffice/7.4.5.1$Windows_X86_64 LibreOffice_project/9c0871452b3918c1019dde9bfac75448afc4b57f</Application>
  <AppVersion>15.0000</AppVersion>
  <Pages>4</Pages>
  <Words>451</Words>
  <Characters>2751</Characters>
  <CharactersWithSpaces>3246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2023-06-21T19:31:09Z</dcterms:created>
  <dc:creator/>
  <dc:description/>
  <dc:language>ru-RU</dc:language>
  <cp:lastModifiedBy/>
  <dcterms:modified xsi:type="dcterms:W3CDTF">2023-06-22T12:45:32Z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