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7" w:rsidRDefault="00C72717" w:rsidP="00C727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71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717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  <w:proofErr w:type="gramStart"/>
      <w:r w:rsidRPr="00C72717">
        <w:rPr>
          <w:rFonts w:ascii="Times New Roman" w:eastAsia="Calibri" w:hAnsi="Times New Roman" w:cs="Times New Roman"/>
          <w:b/>
          <w:sz w:val="24"/>
          <w:szCs w:val="24"/>
        </w:rPr>
        <w:t>« КОЛОСОК</w:t>
      </w:r>
      <w:proofErr w:type="gramEnd"/>
      <w:r w:rsidRPr="00C7271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717">
        <w:rPr>
          <w:rFonts w:ascii="Times New Roman" w:eastAsia="Calibri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72717">
        <w:rPr>
          <w:rFonts w:ascii="Times New Roman" w:eastAsia="Calibri" w:hAnsi="Times New Roman" w:cs="Times New Roman"/>
          <w:sz w:val="48"/>
          <w:szCs w:val="48"/>
        </w:rPr>
        <w:t>Консультация для</w:t>
      </w:r>
      <w:r>
        <w:rPr>
          <w:rFonts w:ascii="Times New Roman" w:eastAsia="Calibri" w:hAnsi="Times New Roman" w:cs="Times New Roman"/>
          <w:sz w:val="48"/>
          <w:szCs w:val="48"/>
        </w:rPr>
        <w:t xml:space="preserve"> педагогов </w:t>
      </w: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  <w:r w:rsidRPr="00C72717">
        <w:rPr>
          <w:rFonts w:ascii="Times New Roman" w:eastAsia="Calibri" w:hAnsi="Times New Roman" w:cs="Times New Roman"/>
          <w:sz w:val="48"/>
          <w:szCs w:val="48"/>
        </w:rPr>
        <w:t>На тему: «</w:t>
      </w:r>
      <w:r w:rsidRPr="00C72717">
        <w:rPr>
          <w:rFonts w:ascii="Times New Roman" w:eastAsia="Calibri" w:hAnsi="Times New Roman" w:cs="Times New Roman"/>
          <w:sz w:val="48"/>
          <w:szCs w:val="48"/>
        </w:rPr>
        <w:t>Индивидуальный подход к детям при организации игровой деятельности</w:t>
      </w:r>
      <w:r w:rsidRPr="00C72717">
        <w:rPr>
          <w:rFonts w:ascii="Times New Roman" w:eastAsia="Calibri" w:hAnsi="Times New Roman" w:cs="Times New Roman"/>
          <w:sz w:val="48"/>
          <w:szCs w:val="48"/>
        </w:rPr>
        <w:t>».</w:t>
      </w: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C72717" w:rsidRPr="00C72717" w:rsidRDefault="00C72717" w:rsidP="00C72717">
      <w:pPr>
        <w:spacing w:after="0" w:line="240" w:lineRule="atLeast"/>
        <w:jc w:val="right"/>
        <w:rPr>
          <w:rFonts w:ascii="Times New Roman" w:eastAsia="Calibri" w:hAnsi="Times New Roman" w:cs="Times New Roman"/>
          <w:sz w:val="44"/>
          <w:szCs w:val="40"/>
        </w:rPr>
      </w:pPr>
    </w:p>
    <w:p w:rsidR="00C72717" w:rsidRPr="00C72717" w:rsidRDefault="00C72717" w:rsidP="00C72717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C72717">
        <w:rPr>
          <w:rFonts w:ascii="Times New Roman" w:eastAsia="Calibri" w:hAnsi="Times New Roman" w:cs="Times New Roman"/>
          <w:sz w:val="36"/>
          <w:szCs w:val="36"/>
        </w:rPr>
        <w:t>Воспитатель группы:</w:t>
      </w:r>
    </w:p>
    <w:p w:rsidR="00C72717" w:rsidRPr="00C72717" w:rsidRDefault="00C72717" w:rsidP="00C72717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C72717">
        <w:rPr>
          <w:rFonts w:ascii="Times New Roman" w:eastAsia="Calibri" w:hAnsi="Times New Roman" w:cs="Times New Roman"/>
          <w:sz w:val="36"/>
          <w:szCs w:val="36"/>
        </w:rPr>
        <w:t>Кочерещенко</w:t>
      </w:r>
      <w:proofErr w:type="spellEnd"/>
      <w:r w:rsidRPr="00C72717">
        <w:rPr>
          <w:rFonts w:ascii="Times New Roman" w:eastAsia="Calibri" w:hAnsi="Times New Roman" w:cs="Times New Roman"/>
          <w:sz w:val="36"/>
          <w:szCs w:val="36"/>
        </w:rPr>
        <w:t xml:space="preserve"> Т.К.</w:t>
      </w:r>
    </w:p>
    <w:p w:rsidR="00C72717" w:rsidRPr="00C72717" w:rsidRDefault="00C72717" w:rsidP="00C72717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2717" w:rsidRPr="00C72717" w:rsidRDefault="00C72717" w:rsidP="00C72717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proofErr w:type="spellStart"/>
      <w:r w:rsidRPr="00C72717">
        <w:rPr>
          <w:rFonts w:eastAsia="Calibri"/>
          <w:sz w:val="36"/>
          <w:szCs w:val="36"/>
          <w:lang w:eastAsia="en-US"/>
        </w:rPr>
        <w:t>Марфино</w:t>
      </w:r>
      <w:proofErr w:type="spellEnd"/>
      <w:r w:rsidRPr="00C72717">
        <w:rPr>
          <w:rFonts w:eastAsia="Calibri"/>
          <w:sz w:val="36"/>
          <w:szCs w:val="36"/>
          <w:lang w:eastAsia="en-US"/>
        </w:rPr>
        <w:t xml:space="preserve"> 2022г.</w:t>
      </w:r>
    </w:p>
    <w:p w:rsidR="00C72717" w:rsidRDefault="00C72717" w:rsidP="00C7271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bookmarkStart w:id="0" w:name="_GoBack"/>
      <w:bookmarkEnd w:id="0"/>
      <w:r w:rsidRPr="00C72717">
        <w:rPr>
          <w:color w:val="111111"/>
          <w:sz w:val="28"/>
          <w:szCs w:val="28"/>
        </w:rPr>
        <w:lastRenderedPageBreak/>
        <w:t>Интерес к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C72717">
        <w:rPr>
          <w:color w:val="111111"/>
          <w:sz w:val="28"/>
          <w:szCs w:val="28"/>
        </w:rPr>
        <w:t>, вхождение в игру, активное участие в ней во многом зависят от особенностей, своеобразия личности ребенка, от его темперамента.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Неумение же детей развернуть сюжет игры и наполнить его интересным содержанием, однообразие тематики игр являются следствием недостаточного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руководства игрой</w:t>
      </w:r>
      <w:r w:rsidRPr="00C72717">
        <w:rPr>
          <w:color w:val="111111"/>
          <w:sz w:val="28"/>
          <w:szCs w:val="28"/>
        </w:rPr>
        <w:t>, а также отсутствия в жизни детей ярких впечатлений, которые могли бы оказать положительное влияние на их активную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игровую деятельность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В современном Федеральном государственном образовательном стандарте дошкольного образования отмечается, что одним из принципов дошкольного образования является построение образовательной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на основе индивидуальных</w:t>
      </w:r>
      <w:r w:rsidRPr="00C72717">
        <w:rPr>
          <w:color w:val="111111"/>
          <w:sz w:val="28"/>
          <w:szCs w:val="28"/>
        </w:rPr>
        <w:t> 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Сущность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индивидуального подхода заключается в том</w:t>
      </w:r>
      <w:r w:rsidRPr="00C72717">
        <w:rPr>
          <w:color w:val="111111"/>
          <w:sz w:val="28"/>
          <w:szCs w:val="28"/>
        </w:rPr>
        <w:t>, что общие цели воспитания конкретизируются в соответствии не только с возрастными, но и с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индивидуальными особенностями</w:t>
      </w:r>
      <w:r w:rsidRPr="00C72717">
        <w:rPr>
          <w:color w:val="111111"/>
          <w:sz w:val="28"/>
          <w:szCs w:val="28"/>
        </w:rPr>
        <w:t>.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</w:t>
      </w:r>
      <w:r w:rsidRPr="00C72717">
        <w:rPr>
          <w:color w:val="111111"/>
          <w:sz w:val="28"/>
          <w:szCs w:val="28"/>
        </w:rPr>
        <w:t> дает возможность максимального развития всех имеющихся у ребенка способностей.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Успешной реализации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C72717">
        <w:rPr>
          <w:color w:val="111111"/>
          <w:sz w:val="28"/>
          <w:szCs w:val="28"/>
        </w:rPr>
        <w:t> </w:t>
      </w:r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>и повышению у дошкольников эффективности развития игры способствует ряд условий</w:t>
      </w:r>
      <w:r w:rsidRPr="00C72717">
        <w:rPr>
          <w:color w:val="111111"/>
          <w:sz w:val="28"/>
          <w:szCs w:val="28"/>
        </w:rPr>
        <w:t>: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1. </w:t>
      </w:r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>Свободное и добровольное включение детей в игру</w:t>
      </w:r>
      <w:r w:rsidRPr="00C72717">
        <w:rPr>
          <w:color w:val="111111"/>
          <w:sz w:val="28"/>
          <w:szCs w:val="28"/>
        </w:rPr>
        <w:t>: не навязывание, игры, а вовлечение в нее. </w:t>
      </w:r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>Исключение игр слишком азартных</w:t>
      </w:r>
      <w:r w:rsidRPr="00C72717">
        <w:rPr>
          <w:color w:val="111111"/>
          <w:sz w:val="28"/>
          <w:szCs w:val="28"/>
        </w:rPr>
        <w:t>: на деньги и вещи, игр, содержащих в своих правилах действия, нарушающие общепринятые нормы морали. В игре недопустимо унижение достоинства ее участников, в том числе и проигравших. Игры не должны быть излишне </w:t>
      </w:r>
      <w:r w:rsidRPr="00C72717">
        <w:rPr>
          <w:i/>
          <w:iCs/>
          <w:color w:val="111111"/>
          <w:sz w:val="28"/>
          <w:szCs w:val="28"/>
          <w:bdr w:val="none" w:sz="0" w:space="0" w:color="auto" w:frame="1"/>
        </w:rPr>
        <w:t>(откровенно)</w:t>
      </w:r>
      <w:r w:rsidRPr="00C72717">
        <w:rPr>
          <w:color w:val="111111"/>
          <w:sz w:val="28"/>
          <w:szCs w:val="28"/>
        </w:rPr>
        <w:t> </w:t>
      </w:r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воспитательными и излишне дидактическими</w:t>
      </w:r>
      <w:r w:rsidRPr="00C72717">
        <w:rPr>
          <w:color w:val="111111"/>
          <w:sz w:val="28"/>
          <w:szCs w:val="28"/>
        </w:rPr>
        <w:t>: их содержание не должно быть навязчиво назидательным и не должно содержать слишком много информации </w:t>
      </w:r>
      <w:r w:rsidRPr="00C72717">
        <w:rPr>
          <w:i/>
          <w:iCs/>
          <w:color w:val="111111"/>
          <w:sz w:val="28"/>
          <w:szCs w:val="28"/>
          <w:bdr w:val="none" w:sz="0" w:space="0" w:color="auto" w:frame="1"/>
        </w:rPr>
        <w:t>(дат, имен, правил)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2. Дети должны хорошо понимать смысл и содержание игры, ее правила, идею каждой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игровой роли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3. Игра должна положительно воздействовать на развитие эмоционально-волевой, интеллектуальной и рационально-физической сфер ее участников. С помощью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игровых технологий детям</w:t>
      </w:r>
      <w:r w:rsidRPr="00C72717">
        <w:rPr>
          <w:color w:val="111111"/>
          <w:sz w:val="28"/>
          <w:szCs w:val="28"/>
        </w:rPr>
        <w:t> передается социальный опыт игры </w:t>
      </w:r>
      <w:r w:rsidRPr="00C72717">
        <w:rPr>
          <w:i/>
          <w:iCs/>
          <w:color w:val="111111"/>
          <w:sz w:val="28"/>
          <w:szCs w:val="28"/>
          <w:bdr w:val="none" w:sz="0" w:space="0" w:color="auto" w:frame="1"/>
        </w:rPr>
        <w:t>(обучение </w:t>
      </w:r>
      <w:r w:rsidRPr="00C7271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игровым умениям и навыкам</w:t>
      </w:r>
      <w:r w:rsidRPr="00C7271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4. Достаточное количество времени для игры и наличие тех игрушек, которые помогают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детям</w:t>
      </w:r>
      <w:r w:rsidRPr="00C72717">
        <w:rPr>
          <w:color w:val="111111"/>
          <w:sz w:val="28"/>
          <w:szCs w:val="28"/>
        </w:rPr>
        <w:t> осуществить свой замысел, т. е. создание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предметно-игровой среды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5. При создании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C72717">
        <w:rPr>
          <w:color w:val="111111"/>
          <w:sz w:val="28"/>
          <w:szCs w:val="28"/>
        </w:rPr>
        <w:t> среды следует учитывать половое различие детей (в равной степени должны соблюдаться интересы как девочек, так и мальчиков); осуществлять своевременное изменение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C72717">
        <w:rPr>
          <w:color w:val="111111"/>
          <w:sz w:val="28"/>
          <w:szCs w:val="28"/>
        </w:rPr>
        <w:t> среды с учетом обогащающегося жизненного и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игрового</w:t>
      </w:r>
      <w:r w:rsidRPr="00C72717">
        <w:rPr>
          <w:color w:val="111111"/>
          <w:sz w:val="28"/>
          <w:szCs w:val="28"/>
        </w:rPr>
        <w:t> опыта детей и в соответствии с их интересами, настроением,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организацию</w:t>
      </w:r>
      <w:r w:rsidRPr="00C72717">
        <w:rPr>
          <w:color w:val="111111"/>
          <w:sz w:val="28"/>
          <w:szCs w:val="28"/>
        </w:rPr>
        <w:t> непересекающихся сфер самостоятельной детской активности внутри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игровой зоны </w:t>
      </w:r>
      <w:r w:rsidRPr="00C72717">
        <w:rPr>
          <w:color w:val="111111"/>
          <w:sz w:val="28"/>
          <w:szCs w:val="28"/>
        </w:rPr>
        <w:t>(интеллектуальной,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театрально-игровой</w:t>
      </w:r>
      <w:r w:rsidRPr="00C72717">
        <w:rPr>
          <w:color w:val="111111"/>
          <w:sz w:val="28"/>
          <w:szCs w:val="28"/>
        </w:rPr>
        <w:t>, творческой, сюжетно-</w:t>
      </w:r>
      <w:r w:rsidRPr="00C72717">
        <w:rPr>
          <w:color w:val="111111"/>
          <w:sz w:val="28"/>
          <w:szCs w:val="28"/>
        </w:rPr>
        <w:lastRenderedPageBreak/>
        <w:t>ролевой,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строительно-конструктивной</w:t>
      </w:r>
      <w:r w:rsidRPr="00C72717">
        <w:rPr>
          <w:color w:val="111111"/>
          <w:sz w:val="28"/>
          <w:szCs w:val="28"/>
        </w:rPr>
        <w:t> и игр с двигательной активностью). Это позволит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детям одновременно организовать</w:t>
      </w:r>
      <w:r w:rsidRPr="00C72717">
        <w:rPr>
          <w:color w:val="111111"/>
          <w:sz w:val="28"/>
          <w:szCs w:val="28"/>
        </w:rPr>
        <w:t> разные виды игр в соответствии со своими интересами и замыслами, не мешая друг другу. Важно обеспечить доступность ко всем элементам развивающей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предметно-игровой среды</w:t>
      </w:r>
      <w:r w:rsidRPr="00C72717">
        <w:rPr>
          <w:color w:val="111111"/>
          <w:sz w:val="28"/>
          <w:szCs w:val="28"/>
        </w:rPr>
        <w:t>, условия изолированности (“Вижу, но не мешаю”, отбор игр, игрушек,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игрового оборудования</w:t>
      </w:r>
      <w:r w:rsidRPr="00C72717">
        <w:rPr>
          <w:color w:val="111111"/>
          <w:sz w:val="28"/>
          <w:szCs w:val="28"/>
        </w:rPr>
        <w:t>, место для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игровой среды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Обучение в форме игры может и должно быть интересным и занимательным.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Необходимо учитывать особенности реализации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игровой технологии в </w:t>
      </w:r>
      <w:proofErr w:type="gramStart"/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ДОУ</w:t>
      </w:r>
      <w:r w:rsidRPr="00C72717">
        <w:rPr>
          <w:color w:val="111111"/>
          <w:sz w:val="28"/>
          <w:szCs w:val="28"/>
        </w:rPr>
        <w:t> :</w:t>
      </w:r>
      <w:proofErr w:type="gramEnd"/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Творческая активность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Выбор игры, в ходе которой будут решены задачи – дидактические, воспитательные, развивающие, социализирующие.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Учет особенностей участников игры.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Учет времени проведения игры.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Игра предполагает необходимость сотрудничества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педагога и воспитанника</w:t>
      </w:r>
      <w:r w:rsidRPr="00C72717">
        <w:rPr>
          <w:color w:val="111111"/>
          <w:sz w:val="28"/>
          <w:szCs w:val="28"/>
        </w:rPr>
        <w:t>, не только во время подготовки к игре, но и в ходе проверки исполнения задания.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</w:t>
      </w:r>
      <w:r w:rsidRPr="00C72717">
        <w:rPr>
          <w:color w:val="111111"/>
          <w:sz w:val="28"/>
          <w:szCs w:val="28"/>
        </w:rPr>
        <w:t> к ребенку в условиях реализации ФГОС ДО предполагает использование словесных и практических методов работы. Систематический и целенаправленный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 к детям</w:t>
      </w:r>
      <w:r w:rsidRPr="00C72717">
        <w:rPr>
          <w:color w:val="111111"/>
          <w:sz w:val="28"/>
          <w:szCs w:val="28"/>
        </w:rPr>
        <w:t>, помогает разрешить проблемы, возникающие в ходе игры.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Помощь воспитателя делает игру интереснее и полезнее, можно что-то подсказать ребенку, помочь сложить, построить. Иногда даже приходится включаться в игру, для того чтобы доставить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детям удовольствие</w:t>
      </w:r>
      <w:r w:rsidRPr="00C72717">
        <w:rPr>
          <w:color w:val="111111"/>
          <w:sz w:val="28"/>
          <w:szCs w:val="28"/>
        </w:rPr>
        <w:t>, объединить их или просто направить. Осуществляя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</w:t>
      </w:r>
      <w:r w:rsidRPr="00C72717">
        <w:rPr>
          <w:color w:val="111111"/>
          <w:sz w:val="28"/>
          <w:szCs w:val="28"/>
        </w:rPr>
        <w:t>, нельзя выполнять задание вместо ребенка, детей нужно приучать к самостоятельности. В подвижной игре нужно помнить о демократично-личностном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подходе к детям</w:t>
      </w:r>
      <w:r w:rsidRPr="00C72717">
        <w:rPr>
          <w:color w:val="111111"/>
          <w:sz w:val="28"/>
          <w:szCs w:val="28"/>
        </w:rPr>
        <w:t xml:space="preserve">. Ваши объяснения должны быть убедительными, а показ правильным и точным. Многие подвижные игры включают в себя элементы соревнования на скорость, где сразу можно увидеть </w:t>
      </w:r>
      <w:proofErr w:type="gramStart"/>
      <w:r w:rsidRPr="00C72717">
        <w:rPr>
          <w:color w:val="111111"/>
          <w:sz w:val="28"/>
          <w:szCs w:val="28"/>
        </w:rPr>
        <w:t>самых медлительных детей</w:t>
      </w:r>
      <w:proofErr w:type="gramEnd"/>
      <w:r w:rsidRPr="00C72717">
        <w:rPr>
          <w:color w:val="111111"/>
          <w:sz w:val="28"/>
          <w:szCs w:val="28"/>
        </w:rPr>
        <w:t xml:space="preserve"> и кто стремиться быть постоянно ведущим. Тех и других необходимо приучать строго подчиняться правилам игры, соблюдать очередность в ведущих ролях.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 xml:space="preserve">Совместные игры очень полезны, общаясь, дети учатся договариваться, оказывать помощь друг другу, потому что </w:t>
      </w:r>
      <w:proofErr w:type="gramStart"/>
      <w:r w:rsidRPr="00C72717">
        <w:rPr>
          <w:color w:val="111111"/>
          <w:sz w:val="28"/>
          <w:szCs w:val="28"/>
        </w:rPr>
        <w:t>игра это</w:t>
      </w:r>
      <w:proofErr w:type="gramEnd"/>
      <w:r w:rsidRPr="00C72717">
        <w:rPr>
          <w:color w:val="111111"/>
          <w:sz w:val="28"/>
          <w:szCs w:val="28"/>
        </w:rPr>
        <w:t xml:space="preserve"> не только средство обучения, но эффективное средство воспитания.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Так же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 к детям</w:t>
      </w:r>
      <w:r w:rsidRPr="00C72717">
        <w:rPr>
          <w:color w:val="111111"/>
          <w:sz w:val="28"/>
          <w:szCs w:val="28"/>
        </w:rPr>
        <w:t> в дидактической игре помогает сформировать у ребенка умения анализировать предметы по таким признакам, как цвет, форма. Старшие дети могут в полнее самостоятельно выполнять задание, даже при усложнённом варианте, задавая друг другу задачки по очереди.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Очень важно не только научить ребенка чему- либо, но и вселить в него уверенность в себе, сформировать умение отстаивать свою идею, своё решение.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Организация</w:t>
      </w:r>
      <w:r w:rsidRPr="00C72717">
        <w:rPr>
          <w:color w:val="111111"/>
          <w:sz w:val="28"/>
          <w:szCs w:val="28"/>
        </w:rPr>
        <w:t> сюжетно-ролевой игры и драматизации предполагает развитие памяти, мышления, воображения. Чтобы игра была увлекательной, интересной приходиться объяснять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детям</w:t>
      </w:r>
      <w:r w:rsidRPr="00C72717">
        <w:rPr>
          <w:color w:val="111111"/>
          <w:sz w:val="28"/>
          <w:szCs w:val="28"/>
        </w:rPr>
        <w:t>, проводить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</w:t>
      </w:r>
      <w:r w:rsidRPr="00C72717">
        <w:rPr>
          <w:color w:val="111111"/>
          <w:sz w:val="28"/>
          <w:szCs w:val="28"/>
        </w:rPr>
        <w:t>. Распределяя роли, делать упор на актив группы, на тех ребят, которые смело проявляют свои лидерские качества. Такие воспитанники могут самостоятельно выбрать интересный сюжет и развить его. Это своего рода режиссеры игры.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В процессе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индивидуального подхода</w:t>
      </w:r>
      <w:r w:rsidRPr="00C72717">
        <w:rPr>
          <w:color w:val="111111"/>
          <w:sz w:val="28"/>
          <w:szCs w:val="28"/>
        </w:rPr>
        <w:t> дети учатся координировать свои действия с действиями других детей, приучаю их считаться с общественным мнением.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Умелое руководство строительными играми позволяет вовлечь воспитанников в игру как в творческую, созидательную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C72717">
        <w:rPr>
          <w:color w:val="111111"/>
          <w:sz w:val="28"/>
          <w:szCs w:val="28"/>
        </w:rPr>
        <w:t xml:space="preserve">. Однако не все дети могут играть рядом, вместе, некоторые любят уединяться, если </w:t>
      </w:r>
      <w:proofErr w:type="gramStart"/>
      <w:r w:rsidRPr="00C72717">
        <w:rPr>
          <w:color w:val="111111"/>
          <w:sz w:val="28"/>
          <w:szCs w:val="28"/>
        </w:rPr>
        <w:t>их</w:t>
      </w:r>
      <w:proofErr w:type="gramEnd"/>
      <w:r w:rsidRPr="00C72717">
        <w:rPr>
          <w:color w:val="111111"/>
          <w:sz w:val="28"/>
          <w:szCs w:val="28"/>
        </w:rPr>
        <w:t xml:space="preserve"> кто- то беспокоит, могут проявлять агрессивность. В таких случаях необходимо вмешаться, только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индивидуальный подход к детям</w:t>
      </w:r>
      <w:r w:rsidRPr="00C72717">
        <w:rPr>
          <w:color w:val="111111"/>
          <w:sz w:val="28"/>
          <w:szCs w:val="28"/>
        </w:rPr>
        <w:t> может исключить такую возможность. Главная задача, научить детей видеть в сверстнике не противника, а партнёра по игре, по общению, по совместной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C72717">
        <w:rPr>
          <w:color w:val="111111"/>
          <w:sz w:val="28"/>
          <w:szCs w:val="28"/>
        </w:rPr>
        <w:t>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Часто ставится вопрос; может ли и должен ли воспитатель вмешиваться в игру? Разумеется, такое право у него есть, если это требуется для того, чтобы дать нужное направление. Но вмешательство взрослого только тогда будет успешным, когда он пользуется у детей достаточным уважением и доверием, когда он умеет, не нарушая их замыслов, сделать игру увлекательнее. В игре раскрываются особенности каждого ребенка. Наблюдения за детьми в процессе этого вида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дают педагогу</w:t>
      </w:r>
      <w:r w:rsidRPr="00C72717">
        <w:rPr>
          <w:color w:val="111111"/>
          <w:sz w:val="28"/>
          <w:szCs w:val="28"/>
        </w:rPr>
        <w:t> богатый материал для изучения своих воспитанников, помогают найти правильный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подход к каждому ребенку</w:t>
      </w:r>
      <w:r w:rsidRPr="00C72717">
        <w:rPr>
          <w:color w:val="111111"/>
          <w:sz w:val="28"/>
          <w:szCs w:val="28"/>
        </w:rPr>
        <w:t>. Основной путь воспитания в игре- влияние на ее содержание, т. е. на выбор темы, развитие сюжета, распределение ролей.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Таким образом, целенаправленная и систематическая работа по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индивидуальному подходу к детям при организации игровой деятельности</w:t>
      </w:r>
      <w:r w:rsidRPr="00C72717">
        <w:rPr>
          <w:color w:val="111111"/>
          <w:sz w:val="28"/>
          <w:szCs w:val="28"/>
        </w:rPr>
        <w:t> </w:t>
      </w:r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условиях реализации ФГОС ДО имеет огромное </w:t>
      </w:r>
      <w:proofErr w:type="spellStart"/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воспитательно</w:t>
      </w:r>
      <w:proofErr w:type="spellEnd"/>
      <w:r w:rsidRPr="00C72717">
        <w:rPr>
          <w:color w:val="111111"/>
          <w:sz w:val="28"/>
          <w:szCs w:val="28"/>
          <w:u w:val="single"/>
          <w:bdr w:val="none" w:sz="0" w:space="0" w:color="auto" w:frame="1"/>
        </w:rPr>
        <w:t>-образовательное значение</w:t>
      </w:r>
      <w:r w:rsidRPr="00C72717">
        <w:rPr>
          <w:color w:val="111111"/>
          <w:sz w:val="28"/>
          <w:szCs w:val="28"/>
        </w:rPr>
        <w:t>: вызывает детский интерес; развивает умственные способности; формирует жизненную активность; способствует воспитанию доброжелательных взаимоотношений.</w:t>
      </w:r>
    </w:p>
    <w:p w:rsidR="00C72717" w:rsidRPr="00C72717" w:rsidRDefault="00C72717" w:rsidP="00C7271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72717">
        <w:rPr>
          <w:color w:val="111111"/>
          <w:sz w:val="28"/>
          <w:szCs w:val="28"/>
        </w:rPr>
        <w:t>Чтоб в жизни </w:t>
      </w:r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детям успешными </w:t>
      </w:r>
      <w:proofErr w:type="spellStart"/>
      <w:proofErr w:type="gramStart"/>
      <w:r w:rsidRPr="00C72717">
        <w:rPr>
          <w:rStyle w:val="a4"/>
          <w:color w:val="111111"/>
          <w:sz w:val="28"/>
          <w:szCs w:val="28"/>
          <w:bdr w:val="none" w:sz="0" w:space="0" w:color="auto" w:frame="1"/>
        </w:rPr>
        <w:t>стать</w:t>
      </w:r>
      <w:r w:rsidRPr="00C72717">
        <w:rPr>
          <w:color w:val="111111"/>
          <w:sz w:val="28"/>
          <w:szCs w:val="28"/>
        </w:rPr>
        <w:t>,детей</w:t>
      </w:r>
      <w:proofErr w:type="spellEnd"/>
      <w:proofErr w:type="gramEnd"/>
      <w:r w:rsidRPr="00C72717">
        <w:rPr>
          <w:color w:val="111111"/>
          <w:sz w:val="28"/>
          <w:szCs w:val="28"/>
        </w:rPr>
        <w:t xml:space="preserve"> должны научить мы играть!</w:t>
      </w:r>
    </w:p>
    <w:p w:rsidR="00650E34" w:rsidRDefault="00650E34"/>
    <w:sectPr w:rsidR="00650E34" w:rsidSect="00C7271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43"/>
    <w:rsid w:val="00650E34"/>
    <w:rsid w:val="00C72717"/>
    <w:rsid w:val="00F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5EC4"/>
  <w15:chartTrackingRefBased/>
  <w15:docId w15:val="{32F75EBC-A47B-4B45-9889-66E6622B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717"/>
    <w:rPr>
      <w:b/>
      <w:bCs/>
    </w:rPr>
  </w:style>
  <w:style w:type="paragraph" w:customStyle="1" w:styleId="c6">
    <w:name w:val="c6"/>
    <w:basedOn w:val="a"/>
    <w:rsid w:val="00C7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2023-02-15T19:07:00Z</dcterms:created>
  <dcterms:modified xsi:type="dcterms:W3CDTF">2023-02-15T19:09:00Z</dcterms:modified>
</cp:coreProperties>
</file>