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  <w:b/>
          <w:sz w:val="24"/>
          <w:szCs w:val="24"/>
        </w:rPr>
      </w:pPr>
      <w:r w:rsidRPr="00555ED1">
        <w:rPr>
          <w:rFonts w:eastAsia="Calibri"/>
          <w:b/>
          <w:sz w:val="24"/>
          <w:szCs w:val="24"/>
        </w:rPr>
        <w:t xml:space="preserve">МУНИЦИПАЛЬНОЕ БЮДЖЕТНОЕ ОБЩЕОБРАЗОВАТЕЛЬНОЕ УЧРЕЖДЕНИЕ                                </w:t>
      </w:r>
      <w:proofErr w:type="gramStart"/>
      <w:r w:rsidRPr="00555ED1">
        <w:rPr>
          <w:rFonts w:eastAsia="Calibri"/>
          <w:b/>
          <w:sz w:val="24"/>
          <w:szCs w:val="24"/>
        </w:rPr>
        <w:t xml:space="preserve">   «</w:t>
      </w:r>
      <w:proofErr w:type="gramEnd"/>
      <w:r w:rsidRPr="00555ED1">
        <w:rPr>
          <w:rFonts w:eastAsia="Calibri"/>
          <w:b/>
          <w:sz w:val="24"/>
          <w:szCs w:val="24"/>
        </w:rPr>
        <w:t xml:space="preserve">МАРФИНСКАЯ СРЕДНЯЯ ОБЩЕОБРАЗОВАТЕЛЬНАЯ ШКОЛА»                               </w:t>
      </w:r>
    </w:p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  <w:b/>
          <w:sz w:val="44"/>
          <w:szCs w:val="44"/>
        </w:rPr>
      </w:pPr>
      <w:r w:rsidRPr="00555ED1">
        <w:rPr>
          <w:rFonts w:eastAsia="Calibri"/>
          <w:b/>
          <w:sz w:val="44"/>
          <w:szCs w:val="44"/>
        </w:rPr>
        <w:t xml:space="preserve">Консультация для родителей                                              на родительском собрании                           </w:t>
      </w:r>
      <w:proofErr w:type="gramStart"/>
      <w:r w:rsidRPr="00555ED1">
        <w:rPr>
          <w:rFonts w:eastAsia="Calibri"/>
          <w:b/>
          <w:sz w:val="44"/>
          <w:szCs w:val="44"/>
        </w:rPr>
        <w:t xml:space="preserve">   «</w:t>
      </w:r>
      <w:proofErr w:type="gramEnd"/>
      <w:r>
        <w:rPr>
          <w:rFonts w:eastAsia="Calibri"/>
          <w:b/>
          <w:sz w:val="44"/>
          <w:szCs w:val="44"/>
        </w:rPr>
        <w:t>Возрастные особенности детей 5-6 лет</w:t>
      </w:r>
      <w:r w:rsidRPr="00555ED1">
        <w:rPr>
          <w:rFonts w:eastAsia="Calibri"/>
          <w:b/>
          <w:sz w:val="44"/>
          <w:szCs w:val="44"/>
        </w:rPr>
        <w:t>»</w:t>
      </w: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firstLine="0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right="141" w:firstLine="0"/>
        <w:jc w:val="right"/>
        <w:rPr>
          <w:rFonts w:eastAsia="Calibri"/>
        </w:rPr>
      </w:pPr>
      <w:proofErr w:type="gramStart"/>
      <w:r w:rsidRPr="00555ED1">
        <w:rPr>
          <w:rFonts w:eastAsia="Calibri"/>
        </w:rPr>
        <w:t xml:space="preserve">Подготовила:   </w:t>
      </w:r>
      <w:proofErr w:type="gramEnd"/>
      <w:r w:rsidRPr="00555ED1">
        <w:rPr>
          <w:rFonts w:eastAsia="Calibri"/>
        </w:rPr>
        <w:t xml:space="preserve">                                                                                                                педагог-психолог </w:t>
      </w:r>
      <w:proofErr w:type="spellStart"/>
      <w:r w:rsidRPr="00555ED1">
        <w:rPr>
          <w:rFonts w:eastAsia="Calibri"/>
        </w:rPr>
        <w:t>Кормакова</w:t>
      </w:r>
      <w:proofErr w:type="spellEnd"/>
      <w:r w:rsidRPr="00555ED1">
        <w:rPr>
          <w:rFonts w:eastAsia="Calibri"/>
        </w:rPr>
        <w:t xml:space="preserve"> Е.И.</w:t>
      </w:r>
    </w:p>
    <w:p w:rsidR="00555ED1" w:rsidRPr="00555ED1" w:rsidRDefault="00555ED1" w:rsidP="00555ED1">
      <w:pPr>
        <w:spacing w:after="200" w:line="276" w:lineRule="auto"/>
        <w:ind w:left="-851" w:firstLine="0"/>
        <w:jc w:val="right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right"/>
        <w:rPr>
          <w:rFonts w:eastAsia="Calibri"/>
          <w:b/>
        </w:rPr>
      </w:pPr>
      <w:r w:rsidRPr="00555ED1">
        <w:rPr>
          <w:rFonts w:eastAsia="Calibri"/>
          <w:b/>
        </w:rPr>
        <w:t xml:space="preserve">  </w:t>
      </w:r>
    </w:p>
    <w:p w:rsidR="00555ED1" w:rsidRDefault="00555ED1" w:rsidP="00555ED1">
      <w:pPr>
        <w:spacing w:after="200" w:line="276" w:lineRule="auto"/>
        <w:ind w:left="-851" w:firstLine="0"/>
        <w:jc w:val="right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right"/>
        <w:rPr>
          <w:rFonts w:eastAsia="Calibri"/>
          <w:b/>
        </w:rPr>
      </w:pPr>
      <w:r w:rsidRPr="00555ED1">
        <w:rPr>
          <w:rFonts w:eastAsia="Calibri"/>
          <w:b/>
        </w:rPr>
        <w:t xml:space="preserve">   </w:t>
      </w:r>
    </w:p>
    <w:p w:rsidR="00555ED1" w:rsidRPr="00555ED1" w:rsidRDefault="00555ED1" w:rsidP="00555ED1">
      <w:pPr>
        <w:spacing w:after="200" w:line="276" w:lineRule="auto"/>
        <w:ind w:left="-851" w:firstLine="0"/>
        <w:jc w:val="right"/>
        <w:rPr>
          <w:rFonts w:eastAsia="Calibri"/>
          <w:b/>
        </w:rPr>
      </w:pPr>
    </w:p>
    <w:p w:rsidR="00555ED1" w:rsidRPr="00555ED1" w:rsidRDefault="00555ED1" w:rsidP="00555ED1">
      <w:pPr>
        <w:spacing w:after="200" w:line="276" w:lineRule="auto"/>
        <w:ind w:left="-851" w:firstLine="0"/>
        <w:jc w:val="center"/>
        <w:rPr>
          <w:rFonts w:eastAsia="Calibri"/>
        </w:rPr>
      </w:pPr>
      <w:r w:rsidRPr="00555ED1">
        <w:rPr>
          <w:rFonts w:eastAsia="Calibri"/>
        </w:rPr>
        <w:t xml:space="preserve">С. </w:t>
      </w:r>
      <w:proofErr w:type="spellStart"/>
      <w:r w:rsidRPr="00555ED1">
        <w:rPr>
          <w:rFonts w:eastAsia="Calibri"/>
        </w:rPr>
        <w:t>Марфино</w:t>
      </w:r>
      <w:proofErr w:type="spellEnd"/>
      <w:r w:rsidRPr="00555ED1">
        <w:rPr>
          <w:rFonts w:eastAsia="Calibri"/>
        </w:rPr>
        <w:t xml:space="preserve">                                                                                                                            2022г.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Возраст пяти лет — </w:t>
      </w:r>
      <w:r>
        <w:rPr>
          <w:rStyle w:val="c0"/>
          <w:color w:val="000000"/>
          <w:sz w:val="28"/>
          <w:szCs w:val="28"/>
        </w:rPr>
        <w:t>возраст</w:t>
      </w:r>
      <w:r>
        <w:rPr>
          <w:rStyle w:val="c0"/>
          <w:color w:val="000000"/>
          <w:sz w:val="28"/>
          <w:szCs w:val="28"/>
        </w:rPr>
        <w:t>, когда в психике ребенка появляются принципиально новые образования, а именно: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формируется произвольность психических процессов восприятия, памяти, внимания, мышления и др. — и вытекающая отсюда способность управлять своим поведением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изменения в образе-Я;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отношения со сверстниками переходят на принципиально новый уровень.</w:t>
      </w:r>
      <w:bookmarkStart w:id="0" w:name="_GoBack"/>
      <w:bookmarkEnd w:id="0"/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Произвольность психических процессов – это психологический механизм волевой регуляции, умение заставить себя запомнить то, что само не запоминается, и быть внимательным к тому, что совсем не интересно, поскольку перед ребенком поставлена такая задача.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ИЗМЕНИНЯ В ОБРАЗЕ - «Я»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5 лет в образе – Я ребенка присутствуют только те качества, которые, по мнению ребенка, у него имеются («Я-реальное» - пол, цвет глаз, волос, что умеет, что любит).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5 лет появляются представления о том, кем и каким он хотел бы быть – «Я-идеальное»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Так, ребенок шестого года жизни не говорит и не думает о том, что он хотел бы иметь те или иные черты характера.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Дошкольник обычно просто хочет быть похожим на персонажей сказки, фильма, рассказа, на кого-нибудь из знакомых людей. Появление идеального </w:t>
      </w:r>
      <w:proofErr w:type="gramStart"/>
      <w:r>
        <w:rPr>
          <w:rStyle w:val="c0"/>
          <w:color w:val="000000"/>
          <w:sz w:val="28"/>
          <w:szCs w:val="28"/>
        </w:rPr>
        <w:t>Я</w:t>
      </w:r>
      <w:proofErr w:type="gramEnd"/>
      <w:r>
        <w:rPr>
          <w:rStyle w:val="c0"/>
          <w:color w:val="000000"/>
          <w:sz w:val="28"/>
          <w:szCs w:val="28"/>
        </w:rPr>
        <w:t>, является психологической предпосылкой становления учебной мотивации (ребенка привлекает в учении не выписывание палочек и букв, а желание видеть себя «умным», «умеющим»).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Источник отношения ребенка к себе – это оценки и отношение к нему окружающих взрослых. Самооценка становится дифференцированной, доступна самокритичность, самооценка не завышена, то есть адекватна. Начинают появляться представления о желательных и нежелательных чертах и особенностях </w:t>
      </w:r>
      <w:r>
        <w:rPr>
          <w:rStyle w:val="c0"/>
          <w:color w:val="000000"/>
          <w:sz w:val="28"/>
          <w:szCs w:val="28"/>
        </w:rPr>
        <w:lastRenderedPageBreak/>
        <w:t>(и представления о том, кем и каким он не хотел бы быть ни в коем случае – «Я-отвергаемое)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ОТНОШЕНИЯ СО СВЕРСТНИКАМИ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Прогресс в психическом развитии создает благоприятные условия для появления нового типа взаимоотношений со сверстниками: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1) развитие речи достигает высокого уровня – не препятствует взаимопониманию;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2) накопление багажа различных знаний об окружающем мире, ребенок стремится поделиться;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3) развитие произвольности способствует самостоятельному налаживанию совместной игры;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4) интерес ребенка к себе и своим качествам распространяется и на сверстников создает благоприятные условия для появления нового типа взаимоотношений и общения со сверстниками.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персонаж, ссылаясь на правила.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Начиная с этого возраста, сверстник постепенно приобретает по-настоящему серьезное значение для ребенка.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ВЗРОСЛЫЕ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Родители (и значимые взрослые) в этот период выступают для ребенка образцом поведения. Благодаря взрослому, ребенок усваивает нравственные </w:t>
      </w:r>
      <w:r>
        <w:rPr>
          <w:rStyle w:val="c0"/>
          <w:color w:val="000000"/>
          <w:sz w:val="28"/>
          <w:szCs w:val="28"/>
        </w:rPr>
        <w:lastRenderedPageBreak/>
        <w:t>законы, учится оценивать свои поступки и поступки окружающих его людей. По мере усвоения норм и правил поведения они становятся теми мерками, которыми пользуется ребенок в оценке других людей.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приложить эти мерки к себе самому ребенку очень трудно. Переживания, захватывающие ребенка и толкающие его на те, или иные поступки, заслоняют от него смысл совершенных поступков.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Соблюдение норм (дружно играть, делиться игрушками, контролировать агрессию и т. д.), как правило, в этом возрасте возможно лишь с теми, кто наиболее симпатичен,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т.е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 xml:space="preserve"> с друзьями.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ВСПЛЕСК ИНТЕРЕСА К ПРОТИВОПОЛОЖНОМУ ПОЛУ - КАК УСТРОЕН ПРОТИВОПОЛОЖНЫЙ ПОЛ?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5-6 лет у ребёнка формируется система первичной гендерной идентичности. Дети оценивают свои поступки в соответствии с гендерной принадлежностью, замечают проявления женских и мужских качеств в поведении окружающих взрослых, ориентируются на социально одобряемые образцы.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этом если мальчики обладают ярко выраженными женскими качествами, то они отвергаются сверстниками, девочки же принимают в свою компанию таких мальчиков.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Родителям надо помнить, что в этот возрастной период для детей характерно проявление любопытства в отношении того как именно устроен противоположный пол. </w:t>
      </w:r>
      <w:proofErr w:type="spellStart"/>
      <w:r>
        <w:rPr>
          <w:rStyle w:val="c8"/>
          <w:color w:val="000000"/>
          <w:sz w:val="28"/>
          <w:szCs w:val="28"/>
        </w:rPr>
        <w:t>Т.е</w:t>
      </w:r>
      <w:proofErr w:type="spellEnd"/>
      <w:r>
        <w:rPr>
          <w:rStyle w:val="c8"/>
          <w:color w:val="000000"/>
          <w:sz w:val="28"/>
          <w:szCs w:val="28"/>
        </w:rPr>
        <w:t xml:space="preserve"> детей интересуют </w:t>
      </w:r>
      <w:r>
        <w:rPr>
          <w:rStyle w:val="c3"/>
          <w:color w:val="000000"/>
          <w:sz w:val="28"/>
          <w:szCs w:val="28"/>
          <w:u w:val="single"/>
        </w:rPr>
        <w:t>конкретные физические различия</w:t>
      </w:r>
      <w:r>
        <w:rPr>
          <w:rStyle w:val="c0"/>
          <w:color w:val="000000"/>
          <w:sz w:val="28"/>
          <w:szCs w:val="28"/>
        </w:rPr>
        <w:t> между девочками и мальчиками. Данный интерес является исключительно ИССЛЕДОВАТЕЛЬСКИМ и исключительно НОРМАЛЕН для детей данной возрастной группы.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Нужно наоборот задуматься, если ваш ребенок не проявляет никакого интереса к физическим отличиям противоположного пола. Ведь это может быть и следствием дисгармонии в ваших отношениях – почему он не задает вам (самому близкому человеку на свете) «эти» вопросы? Или быть может он уже узнал что-то об «этом» со стороны? Тут возникает вопрос, в каком формате была подана </w:t>
      </w:r>
      <w:r>
        <w:rPr>
          <w:rStyle w:val="c0"/>
          <w:color w:val="000000"/>
          <w:sz w:val="28"/>
          <w:szCs w:val="28"/>
        </w:rPr>
        <w:lastRenderedPageBreak/>
        <w:t>информация? И как ее восприняло ребенок? Или же в развитии психики ребенка существуют серьезные проблемы.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Взрослым не нужно искать в этом естественном проявлении любопытства у детей нечто, что характерно только для взрослых (здесь не место ханжеству!) Необходимо проявить максимум такта в случаях, когда дети от любопытных вопросов - переходят к практическому наблюдению. Неадекватная реакция взрослого в данной ситуации может нанести серьезный вред психике ребенка и помешать формированию гендерной идентичности.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Также так же могут задавать вопросы, связанные с собственным появлением на </w:t>
      </w:r>
      <w:proofErr w:type="gramStart"/>
      <w:r>
        <w:rPr>
          <w:rStyle w:val="c0"/>
          <w:color w:val="000000"/>
          <w:sz w:val="28"/>
          <w:szCs w:val="28"/>
        </w:rPr>
        <w:t>свет::</w:t>
      </w:r>
      <w:proofErr w:type="gramEnd"/>
      <w:r>
        <w:rPr>
          <w:rStyle w:val="c0"/>
          <w:color w:val="000000"/>
          <w:sz w:val="28"/>
          <w:szCs w:val="28"/>
        </w:rPr>
        <w:t xml:space="preserve"> «А как именно я родился?» или «А как я к тебе попал?» Родителям надо быть готовыми к подобным вопросам (хотя чаще всего мы к ним совершенно не готовы). Ведь нужно найти такие слова, чтобы суметь объяснить всю специфику разности </w:t>
      </w:r>
      <w:proofErr w:type="gramStart"/>
      <w:r>
        <w:rPr>
          <w:rStyle w:val="c0"/>
          <w:color w:val="000000"/>
          <w:sz w:val="28"/>
          <w:szCs w:val="28"/>
        </w:rPr>
        <w:t>полов  на</w:t>
      </w:r>
      <w:proofErr w:type="gramEnd"/>
      <w:r>
        <w:rPr>
          <w:rStyle w:val="c0"/>
          <w:color w:val="000000"/>
          <w:sz w:val="28"/>
          <w:szCs w:val="28"/>
        </w:rPr>
        <w:t xml:space="preserve"> языке понятном ребенку. Попробуйте вспомнить свое собственное детство… Ведь мы, взрослые, тоже когда-то были детьми, с точно такими же жизненно важными вопросами! Какие слова взрослого были бы вам понятны, и в полной мере удовлетворили бы ваш интерес?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РЕТРОСПЕКТИВНОГО ВИДЕНИЯ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возрасте появляется способность представлять себе и удерживать в сознании цепочку взаимосвязанный событий: ребенок уже может понимать прошлое и будущее, накапливать знания о мире. Ребенок пытается восстановить ретроспективную линию собственной жизни.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 время появляется вопрос: - откуда я взялся? А также у детей возникает вопрос о том, что значит умереть? (появляется осознаваемый страх смерти).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Взрослым, на вопросы о смерти, отвечать нужно по возможности честно. Помнить, что отсутствие информации по этой теме порождает у ребенка фантазии, которые могут быть тревожнее и страшнее, чем реальность. Ведь у детей этого возраста начинает формироваться сугубо личное отношение к вопросу смерти. И ребенку необходим твердый фундамент в вопросе «Что будет со мной, когда я умру?».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может быть тот самый фундамент (или религиозная доктрина) который помогает вам – взрослому.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РЕКОМЕНДАЦИИ ДЛЯ РОДИТЕЛЕЙ В ВОСПИТАНИИ ДЕННОЙ ВОЗРАСТНОЙ ГРУППЫ: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речи;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Быть внимательным к желаниям ребенка, но и уметь ставить границу.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Постепенно снижать контроль и опеку, позволяя ребенку ставить перед собой самые разнообразные задачи и решать их.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Помнить, что ваш ребенок охотнее будет откликаться на просьбу о помощи, чем на долженствование и обязанность.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Уметь объяснить ему специфику разности полов на его языке, в соответствии с его возрастом.</w:t>
      </w:r>
    </w:p>
    <w:p w:rsidR="00555ED1" w:rsidRDefault="00555ED1" w:rsidP="00555ED1">
      <w:pPr>
        <w:pStyle w:val="c1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</w:t>
      </w:r>
    </w:p>
    <w:p w:rsidR="00DC2906" w:rsidRDefault="00DC2906" w:rsidP="00555ED1">
      <w:pPr>
        <w:spacing w:line="360" w:lineRule="auto"/>
        <w:ind w:left="-567"/>
        <w:jc w:val="both"/>
      </w:pPr>
    </w:p>
    <w:sectPr w:rsidR="00DC2906" w:rsidSect="00555ED1">
      <w:pgSz w:w="11906" w:h="16838"/>
      <w:pgMar w:top="1134" w:right="850" w:bottom="567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A8"/>
    <w:rsid w:val="00555ED1"/>
    <w:rsid w:val="00CF3DA8"/>
    <w:rsid w:val="00D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2655"/>
  <w15:chartTrackingRefBased/>
  <w15:docId w15:val="{11DA215D-A022-4DD9-840A-DCB9C81B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5ED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555ED1"/>
  </w:style>
  <w:style w:type="character" w:customStyle="1" w:styleId="c7">
    <w:name w:val="c7"/>
    <w:basedOn w:val="a0"/>
    <w:rsid w:val="00555ED1"/>
  </w:style>
  <w:style w:type="character" w:customStyle="1" w:styleId="c8">
    <w:name w:val="c8"/>
    <w:basedOn w:val="a0"/>
    <w:rsid w:val="00555ED1"/>
  </w:style>
  <w:style w:type="character" w:customStyle="1" w:styleId="c3">
    <w:name w:val="c3"/>
    <w:basedOn w:val="a0"/>
    <w:rsid w:val="0055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2023-02-04T16:29:00Z</dcterms:created>
  <dcterms:modified xsi:type="dcterms:W3CDTF">2023-02-04T16:35:00Z</dcterms:modified>
</cp:coreProperties>
</file>