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D1" w:rsidRPr="00C11821" w:rsidRDefault="004710D1" w:rsidP="004710D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4710D1" w:rsidRPr="00C11821" w:rsidRDefault="004710D1" w:rsidP="004710D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МЫТИЩИ МОСКОВСКОЙ ОБЛАСТИ</w:t>
      </w:r>
    </w:p>
    <w:p w:rsidR="004710D1" w:rsidRPr="00C11821" w:rsidRDefault="004710D1" w:rsidP="004710D1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0D1" w:rsidRPr="00C11821" w:rsidRDefault="004710D1" w:rsidP="004710D1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0D1" w:rsidRPr="00C11821" w:rsidRDefault="004710D1" w:rsidP="004710D1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AB491" wp14:editId="5F8DE0FC">
            <wp:extent cx="12287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D1" w:rsidRPr="00C11821" w:rsidRDefault="004710D1" w:rsidP="004710D1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0D1" w:rsidRPr="00C11821" w:rsidRDefault="004710D1" w:rsidP="004710D1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4710D1" w:rsidRPr="00C11821" w:rsidRDefault="004710D1" w:rsidP="004710D1">
      <w:pPr>
        <w:ind w:left="-851"/>
        <w:rPr>
          <w:rFonts w:ascii="Times New Roman" w:eastAsia="Times New Roman" w:hAnsi="Times New Roman" w:cs="Times New Roman"/>
        </w:rPr>
      </w:pPr>
    </w:p>
    <w:p w:rsidR="004710D1" w:rsidRPr="00C11821" w:rsidRDefault="004710D1" w:rsidP="004710D1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11821">
        <w:rPr>
          <w:rFonts w:ascii="Times New Roman" w:eastAsia="Times New Roman" w:hAnsi="Times New Roman" w:cs="Times New Roman"/>
          <w:b/>
          <w:sz w:val="52"/>
          <w:szCs w:val="52"/>
        </w:rPr>
        <w:t>Консультация</w:t>
      </w:r>
    </w:p>
    <w:p w:rsidR="004710D1" w:rsidRPr="00C11821" w:rsidRDefault="004710D1" w:rsidP="004710D1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11821">
        <w:rPr>
          <w:rFonts w:ascii="Times New Roman" w:eastAsia="Times New Roman" w:hAnsi="Times New Roman" w:cs="Times New Roman"/>
          <w:b/>
          <w:sz w:val="52"/>
          <w:szCs w:val="52"/>
        </w:rPr>
        <w:t>для воспитателей</w:t>
      </w:r>
    </w:p>
    <w:p w:rsidR="004710D1" w:rsidRPr="00C11821" w:rsidRDefault="004710D1" w:rsidP="004710D1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11821">
        <w:rPr>
          <w:rFonts w:ascii="Times New Roman" w:eastAsia="Times New Roman" w:hAnsi="Times New Roman" w:cs="Times New Roman"/>
          <w:b/>
          <w:sz w:val="52"/>
          <w:szCs w:val="52"/>
        </w:rPr>
        <w:t>Тема: «Повышение компетентности родителей в вопросах здорового образа жизни дошкольника</w:t>
      </w:r>
      <w:r w:rsidRPr="00C11821">
        <w:rPr>
          <w:rFonts w:ascii="Times New Roman" w:eastAsia="Times New Roman" w:hAnsi="Times New Roman" w:cs="Times New Roman"/>
          <w:sz w:val="52"/>
          <w:szCs w:val="52"/>
        </w:rPr>
        <w:t>»</w:t>
      </w:r>
    </w:p>
    <w:p w:rsidR="004710D1" w:rsidRPr="00C11821" w:rsidRDefault="004710D1" w:rsidP="004710D1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11821" w:rsidRDefault="004710D1" w:rsidP="004710D1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11821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    </w:t>
      </w:r>
    </w:p>
    <w:p w:rsidR="00C11821" w:rsidRDefault="00C11821" w:rsidP="004710D1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   </w:t>
      </w:r>
    </w:p>
    <w:p w:rsidR="004710D1" w:rsidRPr="00C11821" w:rsidRDefault="00C11821" w:rsidP="004710D1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   </w:t>
      </w:r>
      <w:r w:rsidR="004710D1" w:rsidRPr="00C11821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="004710D1" w:rsidRPr="00C11821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4710D1" w:rsidRPr="00C11821" w:rsidRDefault="004710D1" w:rsidP="004710D1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C11821">
        <w:rPr>
          <w:rFonts w:ascii="Times New Roman" w:eastAsia="Times New Roman" w:hAnsi="Times New Roman" w:cs="Times New Roman"/>
          <w:sz w:val="28"/>
          <w:szCs w:val="28"/>
        </w:rPr>
        <w:t>ЗАХАРОВА Е.А.</w:t>
      </w:r>
    </w:p>
    <w:p w:rsidR="004710D1" w:rsidRPr="00C11821" w:rsidRDefault="004710D1" w:rsidP="004710D1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0D1" w:rsidRPr="00C11821" w:rsidRDefault="004710D1" w:rsidP="004710D1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0D1" w:rsidRPr="00C11821" w:rsidRDefault="004710D1" w:rsidP="004710D1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710D1" w:rsidRPr="00C11821" w:rsidRDefault="004710D1" w:rsidP="00C11821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b/>
          <w:sz w:val="28"/>
          <w:szCs w:val="28"/>
        </w:rPr>
        <w:t>с. МАРФИНО</w:t>
      </w:r>
    </w:p>
    <w:p w:rsidR="004710D1" w:rsidRPr="00C11821" w:rsidRDefault="004710D1" w:rsidP="004710D1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21">
        <w:rPr>
          <w:rFonts w:ascii="Times New Roman" w:eastAsia="Times New Roman" w:hAnsi="Times New Roman" w:cs="Times New Roman"/>
          <w:b/>
          <w:sz w:val="28"/>
          <w:szCs w:val="28"/>
        </w:rPr>
        <w:t>2018 г.</w:t>
      </w:r>
    </w:p>
    <w:p w:rsidR="00453A03" w:rsidRPr="004710D1" w:rsidRDefault="00453A03" w:rsidP="004710D1">
      <w:pPr>
        <w:tabs>
          <w:tab w:val="left" w:pos="331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453A0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«Повышение компетентности родителей в вопросах здорового образа жизни дошкольника»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Забота о здоровье ребенка и взрослого человека стала занимать во всем мире приоритетные позиции. Это и понятно, поскольку любой стране нужны личности творческие, гармонично развитые, активные и здоровые. Здоровый и развитый ребенок обладает хорошей сопротивляемостью организма к вредным факторам среды и устойчивостью к утомлению, социально и физиологически адаптирован. В дошкольном детстве закладывается фундамент здоровья ребенка, происходит его интенсивный рост и развитие, формируются основные движения, осанка, а также необходимые навыки и привычки, приобретаются базовые физические качества, вырабатываются черты характера, без которых невозможен здоровый обра</w:t>
      </w:r>
      <w:r w:rsidR="0061349A">
        <w:rPr>
          <w:rFonts w:ascii="Times New Roman" w:hAnsi="Times New Roman" w:cs="Times New Roman"/>
          <w:sz w:val="28"/>
          <w:szCs w:val="28"/>
        </w:rPr>
        <w:t xml:space="preserve">з жизни. Одной из задач ФГОС </w:t>
      </w:r>
      <w:proofErr w:type="gramStart"/>
      <w:r w:rsidR="0061349A">
        <w:rPr>
          <w:rFonts w:ascii="Times New Roman" w:hAnsi="Times New Roman" w:cs="Times New Roman"/>
          <w:sz w:val="28"/>
          <w:szCs w:val="28"/>
        </w:rPr>
        <w:t xml:space="preserve">ДО </w:t>
      </w:r>
      <w:r w:rsidRPr="00453A0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53A03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благополучия, а так же обеспечение психолого-педагогической поддержки семьи и повышения компетентности родителей (законных представителей) в вопросах охраны и укрепления здоровья детей.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 xml:space="preserve">Один из основных показателей эмоционального благополучия – физическое здоровье. Внедрение в образовательный процесс </w:t>
      </w:r>
      <w:proofErr w:type="spellStart"/>
      <w:r w:rsidRPr="00453A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3A03">
        <w:rPr>
          <w:rFonts w:ascii="Times New Roman" w:hAnsi="Times New Roman" w:cs="Times New Roman"/>
          <w:sz w:val="28"/>
          <w:szCs w:val="28"/>
        </w:rPr>
        <w:t xml:space="preserve"> технологий предполагает не только применение новых методик педагогами, но и </w:t>
      </w:r>
      <w:r w:rsidRPr="00453A03">
        <w:rPr>
          <w:rFonts w:ascii="Times New Roman" w:hAnsi="Times New Roman" w:cs="Times New Roman"/>
          <w:b/>
          <w:bCs/>
          <w:sz w:val="28"/>
          <w:szCs w:val="28"/>
        </w:rPr>
        <w:t>повышение уровня родительской компетентности</w:t>
      </w:r>
      <w:r w:rsidRPr="00453A03">
        <w:rPr>
          <w:rFonts w:ascii="Times New Roman" w:hAnsi="Times New Roman" w:cs="Times New Roman"/>
          <w:sz w:val="28"/>
          <w:szCs w:val="28"/>
        </w:rPr>
        <w:t>, так как ценностное отношение к собственному здоровью у ребенка закладывается, в первую очередь, в семье.</w:t>
      </w:r>
    </w:p>
    <w:p w:rsidR="00453A03" w:rsidRPr="00453A03" w:rsidRDefault="00453A03" w:rsidP="006134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Педагог может развивать у ребенка представления о здоровом образе жизни, заложить основы культурно-гигиенических навыков, но сформировать устойчивый интерес к здоровому образу жизни, сделать его неотъемлемой частью жизни без участия родителей невозможно. Здесь надо учитывать две особенности. Первая: здоровый образ жизни, которому учат ребенка дома, может или находить каждодневное подтверждение – и тогда закрепляться, наполняться практическим содержанием, или игнорироваться, оставаясь для ребенка отвлеченной информацией. Вторая: здоровье своего ребенка важно для любого родителя, и поэтому организация сотрудничества дошкольного образовательного учреждения и родителей на этой основе гораздо более вероятна и продуктивна, чем на какой-либо иной.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Работу по повышению уровня компетентности родителей в вопросах охраны и укрепления здоровья детей в условиях дошкольного образовательного учреждения можно реализовывать через </w:t>
      </w:r>
      <w:r w:rsidRPr="00453A03">
        <w:rPr>
          <w:rFonts w:ascii="Times New Roman" w:hAnsi="Times New Roman" w:cs="Times New Roman"/>
          <w:b/>
          <w:bCs/>
          <w:sz w:val="28"/>
          <w:szCs w:val="28"/>
        </w:rPr>
        <w:t>следующие направления: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lastRenderedPageBreak/>
        <w:t>- ознакомление с передовым опытом семейного воспитания по вопросу влияния образа жизни семьи на здоровье ребёнка;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информирование о факторах, влияющих на физическое здоровье ребенка (спокойное общение, питание, закаливание, движения, о действии негативных факторах (переохлаждение, перегревание, перекармливание и др., наносящих непоправимый вред здоровью ребенка</w:t>
      </w:r>
      <w:r w:rsidR="0061349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1349A">
        <w:rPr>
          <w:rFonts w:ascii="Times New Roman" w:hAnsi="Times New Roman" w:cs="Times New Roman"/>
          <w:sz w:val="28"/>
          <w:szCs w:val="28"/>
        </w:rPr>
        <w:t xml:space="preserve"> </w:t>
      </w:r>
      <w:r w:rsidRPr="00453A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ориентирование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знакомство родителей с оздоровительными мероприятиями, проводимыми в дошкольном образовательном учреждении, разъяснение важности посещения детьми секций, студий, ориентированных на оздоровление дошкольников;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рекомендации родителям соответствующей педагогической литературы о создании в семье условий полноценного физического развития ребенка;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ориентирование родителей на формирование у ребенка положительного отношения к физкультуре и спорту, привычки выполнять ежедневно утреннюю гимнастику, стимулирование двигательной активности ребенка совместными спортивными занятиями (лыжи, коньки, фитнес, совместными подвижными играми, длительными прогулками в парк или лес; создание дома спортивного уголка, предоставление ребёнку спортивного инвентаря (мячик, скакалка, лыжи, конь</w:t>
      </w:r>
      <w:r w:rsidR="0061349A">
        <w:rPr>
          <w:rFonts w:ascii="Times New Roman" w:hAnsi="Times New Roman" w:cs="Times New Roman"/>
          <w:sz w:val="28"/>
          <w:szCs w:val="28"/>
        </w:rPr>
        <w:t>ки, велосипед, самокат и т. д.)</w:t>
      </w:r>
      <w:proofErr w:type="gramStart"/>
      <w:r w:rsidR="0061349A">
        <w:rPr>
          <w:rFonts w:ascii="Times New Roman" w:hAnsi="Times New Roman" w:cs="Times New Roman"/>
          <w:sz w:val="28"/>
          <w:szCs w:val="28"/>
        </w:rPr>
        <w:t xml:space="preserve"> </w:t>
      </w:r>
      <w:r w:rsidRPr="00453A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информирование родителей об актуальных задачах физического воспитания детей на разных возрастных этапах их развития, а также о возможностях дошкольного образовательного учреждения в решении данных задач;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привлечения родителей к участию в совместных с детьми физкультурных праздниках и других мероприятиях, организуемых в дошкольном образовательном учреждении (а также районе, городе);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информирование родителей о необходимости создания благоприятных и безопасных условий пребывания детей на улице и дома;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lastRenderedPageBreak/>
        <w:t>- привлечение родителей к активному отдыху с детьми, расширяющему границы жизни дошкольников и формирующему навыки безопасного поведения во время отдыха;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 побуждение родителей на личном примере демонстрировать детям соблюдение правил безопасного поведения на дорогах;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-ознакомление родителей с формами работы дошкольного учреждения по проблеме безопасности детей.</w:t>
      </w:r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53A03">
        <w:rPr>
          <w:rFonts w:ascii="Times New Roman" w:hAnsi="Times New Roman" w:cs="Times New Roman"/>
          <w:sz w:val="28"/>
          <w:szCs w:val="28"/>
        </w:rPr>
        <w:t>Реализация направленной работы по повышению компетентности родителей необходимо проводить в формах индивидуальных или групповых консультаций, родительских собраний, информации на информационных стендах, информации на сайте дошкольного образовательного учреждения, создания библиотеки (</w:t>
      </w:r>
      <w:proofErr w:type="spellStart"/>
      <w:r w:rsidRPr="00453A03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453A03">
        <w:rPr>
          <w:rFonts w:ascii="Times New Roman" w:hAnsi="Times New Roman" w:cs="Times New Roman"/>
          <w:sz w:val="28"/>
          <w:szCs w:val="28"/>
        </w:rPr>
        <w:t>, создания памяток, буклетов, презентаций, проведения спортивных праздников, соревнований, конкурсов, дней открытых дверей, лекций, семинаров, семинаров-практикумов, проведений мастер-классов, тренингов.</w:t>
      </w:r>
      <w:proofErr w:type="gramEnd"/>
    </w:p>
    <w:p w:rsidR="00453A03" w:rsidRPr="00453A03" w:rsidRDefault="00453A03" w:rsidP="00453A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03">
        <w:rPr>
          <w:rFonts w:ascii="Times New Roman" w:hAnsi="Times New Roman" w:cs="Times New Roman"/>
          <w:sz w:val="28"/>
          <w:szCs w:val="28"/>
        </w:rPr>
        <w:t>Все это позволяет сформировать у детей и родителей представление о здоровом образе жизни и навыков заботы о собственном здоровье, и тем самым повысит уровень их компетентности в вопросах охраны и укрепления здоровья детей в условиях дошкольного образовательного учреждения.</w:t>
      </w:r>
    </w:p>
    <w:p w:rsidR="00453A03" w:rsidRPr="00453A03" w:rsidRDefault="00453A03" w:rsidP="00453A03"/>
    <w:p w:rsidR="00453A03" w:rsidRPr="00453A03" w:rsidRDefault="00453A03" w:rsidP="00453A03">
      <w:r w:rsidRPr="00453A03">
        <w:br/>
      </w:r>
    </w:p>
    <w:p w:rsidR="00453A03" w:rsidRPr="00453A03" w:rsidRDefault="00453A03" w:rsidP="00453A03">
      <w:r w:rsidRPr="00453A03">
        <w:t> </w:t>
      </w:r>
    </w:p>
    <w:p w:rsidR="00453A03" w:rsidRPr="00453A03" w:rsidRDefault="00453A03" w:rsidP="00453A03">
      <w:r w:rsidRPr="00453A03">
        <w:t> </w:t>
      </w:r>
    </w:p>
    <w:p w:rsidR="0033370C" w:rsidRDefault="0033370C"/>
    <w:sectPr w:rsidR="0033370C" w:rsidSect="00C118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55"/>
    <w:rsid w:val="0001151E"/>
    <w:rsid w:val="000208BB"/>
    <w:rsid w:val="000272D6"/>
    <w:rsid w:val="000348DE"/>
    <w:rsid w:val="00034F10"/>
    <w:rsid w:val="00034FC4"/>
    <w:rsid w:val="0003758F"/>
    <w:rsid w:val="0005756D"/>
    <w:rsid w:val="00057D43"/>
    <w:rsid w:val="000A124A"/>
    <w:rsid w:val="000A2A77"/>
    <w:rsid w:val="000B1C30"/>
    <w:rsid w:val="000B3C7F"/>
    <w:rsid w:val="000B4E6B"/>
    <w:rsid w:val="000C067B"/>
    <w:rsid w:val="000C6C81"/>
    <w:rsid w:val="000D0C83"/>
    <w:rsid w:val="000E1A8F"/>
    <w:rsid w:val="000F12ED"/>
    <w:rsid w:val="000F7F72"/>
    <w:rsid w:val="00104EDC"/>
    <w:rsid w:val="00105266"/>
    <w:rsid w:val="001357C3"/>
    <w:rsid w:val="001467DC"/>
    <w:rsid w:val="00147479"/>
    <w:rsid w:val="0015693C"/>
    <w:rsid w:val="001818EF"/>
    <w:rsid w:val="0018701F"/>
    <w:rsid w:val="001928B9"/>
    <w:rsid w:val="001A0A0F"/>
    <w:rsid w:val="001B1A17"/>
    <w:rsid w:val="001C0CDA"/>
    <w:rsid w:val="001C35BF"/>
    <w:rsid w:val="002067F5"/>
    <w:rsid w:val="00211471"/>
    <w:rsid w:val="00227855"/>
    <w:rsid w:val="00233CD8"/>
    <w:rsid w:val="00237A46"/>
    <w:rsid w:val="00250318"/>
    <w:rsid w:val="00272FF9"/>
    <w:rsid w:val="002777C3"/>
    <w:rsid w:val="00294992"/>
    <w:rsid w:val="002A07E2"/>
    <w:rsid w:val="002A4C27"/>
    <w:rsid w:val="002A6B50"/>
    <w:rsid w:val="002A6F17"/>
    <w:rsid w:val="002D3C4F"/>
    <w:rsid w:val="002D6C07"/>
    <w:rsid w:val="003107E9"/>
    <w:rsid w:val="00321FE8"/>
    <w:rsid w:val="00323CA0"/>
    <w:rsid w:val="00326689"/>
    <w:rsid w:val="00333360"/>
    <w:rsid w:val="0033370C"/>
    <w:rsid w:val="0034191F"/>
    <w:rsid w:val="00344BEF"/>
    <w:rsid w:val="00372B36"/>
    <w:rsid w:val="003A36CC"/>
    <w:rsid w:val="003A38F1"/>
    <w:rsid w:val="003E4E64"/>
    <w:rsid w:val="003F484A"/>
    <w:rsid w:val="00400FD2"/>
    <w:rsid w:val="00403C6A"/>
    <w:rsid w:val="004109B6"/>
    <w:rsid w:val="00435476"/>
    <w:rsid w:val="00445578"/>
    <w:rsid w:val="00453A03"/>
    <w:rsid w:val="00454C5D"/>
    <w:rsid w:val="004710D1"/>
    <w:rsid w:val="00485D39"/>
    <w:rsid w:val="004921E8"/>
    <w:rsid w:val="00494099"/>
    <w:rsid w:val="00496A3E"/>
    <w:rsid w:val="004979CF"/>
    <w:rsid w:val="004B2F44"/>
    <w:rsid w:val="004C18A3"/>
    <w:rsid w:val="004C4C26"/>
    <w:rsid w:val="004D077E"/>
    <w:rsid w:val="004F4885"/>
    <w:rsid w:val="004F7845"/>
    <w:rsid w:val="00507353"/>
    <w:rsid w:val="005253E1"/>
    <w:rsid w:val="00543F66"/>
    <w:rsid w:val="0057563D"/>
    <w:rsid w:val="005851B2"/>
    <w:rsid w:val="005851E4"/>
    <w:rsid w:val="00595807"/>
    <w:rsid w:val="0059758A"/>
    <w:rsid w:val="005A5A5C"/>
    <w:rsid w:val="005D26F5"/>
    <w:rsid w:val="0061349A"/>
    <w:rsid w:val="00620D9E"/>
    <w:rsid w:val="00624FFC"/>
    <w:rsid w:val="006378BA"/>
    <w:rsid w:val="00644605"/>
    <w:rsid w:val="00647C46"/>
    <w:rsid w:val="00661E44"/>
    <w:rsid w:val="006A5A36"/>
    <w:rsid w:val="006A65DD"/>
    <w:rsid w:val="006B60B4"/>
    <w:rsid w:val="006D153A"/>
    <w:rsid w:val="006D505C"/>
    <w:rsid w:val="00703931"/>
    <w:rsid w:val="00707AF4"/>
    <w:rsid w:val="00737905"/>
    <w:rsid w:val="00750596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47989"/>
    <w:rsid w:val="008611E6"/>
    <w:rsid w:val="00884287"/>
    <w:rsid w:val="00890B44"/>
    <w:rsid w:val="008974A3"/>
    <w:rsid w:val="008B5510"/>
    <w:rsid w:val="008C1217"/>
    <w:rsid w:val="008C289F"/>
    <w:rsid w:val="008D1AAA"/>
    <w:rsid w:val="008E2E44"/>
    <w:rsid w:val="008F7DFA"/>
    <w:rsid w:val="00914AF4"/>
    <w:rsid w:val="00921B86"/>
    <w:rsid w:val="0092505C"/>
    <w:rsid w:val="009620F6"/>
    <w:rsid w:val="00974459"/>
    <w:rsid w:val="00981445"/>
    <w:rsid w:val="009A17ED"/>
    <w:rsid w:val="009A1B1C"/>
    <w:rsid w:val="009A23CD"/>
    <w:rsid w:val="009B52F9"/>
    <w:rsid w:val="009C150C"/>
    <w:rsid w:val="009C3FE7"/>
    <w:rsid w:val="009D4667"/>
    <w:rsid w:val="009D5A33"/>
    <w:rsid w:val="00A1774A"/>
    <w:rsid w:val="00A22887"/>
    <w:rsid w:val="00A37A57"/>
    <w:rsid w:val="00A431A0"/>
    <w:rsid w:val="00A70694"/>
    <w:rsid w:val="00A72852"/>
    <w:rsid w:val="00A80457"/>
    <w:rsid w:val="00A85C16"/>
    <w:rsid w:val="00A911B8"/>
    <w:rsid w:val="00AA3149"/>
    <w:rsid w:val="00AB5C82"/>
    <w:rsid w:val="00AC6096"/>
    <w:rsid w:val="00AD0DBD"/>
    <w:rsid w:val="00AD3C5D"/>
    <w:rsid w:val="00AF2769"/>
    <w:rsid w:val="00B06C32"/>
    <w:rsid w:val="00B162FC"/>
    <w:rsid w:val="00B1639D"/>
    <w:rsid w:val="00B514F3"/>
    <w:rsid w:val="00B54917"/>
    <w:rsid w:val="00B60434"/>
    <w:rsid w:val="00BE2540"/>
    <w:rsid w:val="00C11821"/>
    <w:rsid w:val="00C22EC9"/>
    <w:rsid w:val="00C47611"/>
    <w:rsid w:val="00C92F85"/>
    <w:rsid w:val="00CA3EC9"/>
    <w:rsid w:val="00CD4DD3"/>
    <w:rsid w:val="00CF5F6A"/>
    <w:rsid w:val="00D0138F"/>
    <w:rsid w:val="00D03383"/>
    <w:rsid w:val="00D17D5E"/>
    <w:rsid w:val="00D310C0"/>
    <w:rsid w:val="00D36F26"/>
    <w:rsid w:val="00D81FD0"/>
    <w:rsid w:val="00DA1A46"/>
    <w:rsid w:val="00DC2B1F"/>
    <w:rsid w:val="00DD0EAB"/>
    <w:rsid w:val="00DD3C2E"/>
    <w:rsid w:val="00DE33F5"/>
    <w:rsid w:val="00DF7EF3"/>
    <w:rsid w:val="00E274B8"/>
    <w:rsid w:val="00E54C79"/>
    <w:rsid w:val="00E613D0"/>
    <w:rsid w:val="00E9147B"/>
    <w:rsid w:val="00EA3295"/>
    <w:rsid w:val="00EA51CC"/>
    <w:rsid w:val="00EB3F66"/>
    <w:rsid w:val="00EB49BA"/>
    <w:rsid w:val="00EC72A5"/>
    <w:rsid w:val="00ED0F52"/>
    <w:rsid w:val="00F01701"/>
    <w:rsid w:val="00F02E59"/>
    <w:rsid w:val="00F35BB9"/>
    <w:rsid w:val="00F755E5"/>
    <w:rsid w:val="00F86F08"/>
    <w:rsid w:val="00FA2FF3"/>
    <w:rsid w:val="00FB2C05"/>
    <w:rsid w:val="00FB4905"/>
    <w:rsid w:val="00FC1CE7"/>
    <w:rsid w:val="00FC2218"/>
    <w:rsid w:val="00FC3A24"/>
    <w:rsid w:val="00FD38B8"/>
    <w:rsid w:val="00FE2F7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8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6</cp:revision>
  <cp:lastPrinted>2021-02-08T07:01:00Z</cp:lastPrinted>
  <dcterms:created xsi:type="dcterms:W3CDTF">2018-05-31T03:46:00Z</dcterms:created>
  <dcterms:modified xsi:type="dcterms:W3CDTF">2021-02-25T03:07:00Z</dcterms:modified>
</cp:coreProperties>
</file>