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6" w:rsidRPr="00E7608D" w:rsidRDefault="00297786" w:rsidP="00C02D44">
      <w:pPr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608D">
        <w:rPr>
          <w:rFonts w:ascii="Times New Roman" w:eastAsia="Calibri" w:hAnsi="Times New Roman" w:cs="Times New Roman"/>
          <w:b/>
          <w:sz w:val="20"/>
          <w:szCs w:val="20"/>
        </w:rPr>
        <w:t>МУНИЦИПАЛЬНОЕБЮДЖЕТНОЕДОШКОЛЬНОЕОБРАЗОВАТЕЛЬНОЕУЧРЕЖДЕНИЕЦЕНТРРАЗВИТИЯРЕБЕНКА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ДЕТСКИЙСАД№20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E7608D">
        <w:rPr>
          <w:rFonts w:ascii="AngsanaUPC" w:eastAsia="Calibri" w:hAnsi="AngsanaUPC" w:cs="AngsanaUPC"/>
          <w:b/>
          <w:sz w:val="20"/>
          <w:szCs w:val="20"/>
        </w:rPr>
        <w:t>»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297786" w:rsidRPr="00E7608D" w:rsidRDefault="00297786" w:rsidP="00C02D4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608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1571625" cy="14954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86" w:rsidRPr="00E7608D" w:rsidRDefault="00297786" w:rsidP="00C02D44">
      <w:pPr>
        <w:ind w:firstLine="426"/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297786" w:rsidRPr="00E7608D" w:rsidRDefault="00297786" w:rsidP="00C02D44">
      <w:pPr>
        <w:ind w:firstLine="426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7608D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297786" w:rsidRPr="00E7608D" w:rsidRDefault="00297786" w:rsidP="00C02D44">
      <w:pPr>
        <w:ind w:firstLine="42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7608D">
        <w:rPr>
          <w:rFonts w:ascii="Times New Roman" w:eastAsia="Calibri" w:hAnsi="Times New Roman" w:cs="Times New Roman"/>
          <w:b/>
          <w:sz w:val="44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44"/>
          <w:szCs w:val="44"/>
        </w:rPr>
        <w:t>Роль взрослого в жизни ребенка</w:t>
      </w:r>
      <w:r w:rsidRPr="00E7608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297786" w:rsidRPr="00E7608D" w:rsidRDefault="00297786" w:rsidP="00C02D44">
      <w:pPr>
        <w:ind w:firstLine="426"/>
        <w:rPr>
          <w:rFonts w:ascii="Times New Roman" w:eastAsia="Calibri" w:hAnsi="Times New Roman" w:cs="Times New Roman"/>
          <w:b/>
          <w:sz w:val="44"/>
          <w:szCs w:val="44"/>
        </w:rPr>
      </w:pPr>
    </w:p>
    <w:p w:rsidR="00297786" w:rsidRPr="00E7608D" w:rsidRDefault="00297786" w:rsidP="00C02D44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C02D44" w:rsidRDefault="00297786" w:rsidP="00C02D44">
      <w:pPr>
        <w:spacing w:after="0"/>
        <w:ind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297786" w:rsidRPr="00E7608D" w:rsidRDefault="00297786" w:rsidP="00C02D44">
      <w:pPr>
        <w:spacing w:after="0"/>
        <w:ind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Pr="00E7608D" w:rsidRDefault="00297786" w:rsidP="00C02D44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7786" w:rsidRDefault="00297786" w:rsidP="00C02D44">
      <w:pPr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786" w:rsidRDefault="00297786" w:rsidP="00C02D44">
      <w:pPr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786" w:rsidRDefault="00297786" w:rsidP="00C02D44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297786" w:rsidRPr="00C02D44" w:rsidRDefault="00297786" w:rsidP="00C02D44">
      <w:pPr>
        <w:spacing w:after="0" w:line="360" w:lineRule="auto"/>
        <w:ind w:firstLine="426"/>
        <w:jc w:val="center"/>
        <w:rPr>
          <w:rStyle w:val="c1"/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2020г.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lastRenderedPageBreak/>
        <w:t xml:space="preserve">В мире ребенка третьего года жизни главной фигурой является взрослый. От него зависит появление у малыша ощущения защищенности или тревоги, тепла или </w:t>
      </w:r>
      <w:proofErr w:type="spellStart"/>
      <w:r w:rsidRPr="00297786">
        <w:rPr>
          <w:rStyle w:val="c1"/>
          <w:sz w:val="28"/>
          <w:szCs w:val="22"/>
        </w:rPr>
        <w:t>покинутости</w:t>
      </w:r>
      <w:proofErr w:type="spellEnd"/>
      <w:r w:rsidRPr="00297786">
        <w:rPr>
          <w:rStyle w:val="c1"/>
          <w:sz w:val="28"/>
          <w:szCs w:val="22"/>
        </w:rPr>
        <w:t>, радости или уныния. Дети во многом несамостоятельны, и поэтому для них важно быть уверенными, что взрослые — люди, которые в любой момент придут на помощь, поддержат, утешат и найдут способ преодолеть любую проблему.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Без помощи взрослого ребенок не может справиться со многими бытовыми проблемами. Например, он уже способен самостоятельно раздеться, но одевание удается не каждому и не всегда. Самостоятельно есть ложкой многие уже могут, а разделить на части котлету еще не умеют. Столь же трудны и некоторые моменты туалета. Помогайте ребенку в решении бытовых проблем. Тем самым вы создадите у него чувство защищенности — основу психологического комфорта.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В своих маленьких делах ребенок часто попадает в трудные и неприятные ситуации: то коленку больно ушиб, то мяч закатился — не достать, то сверстник отнял лопатку и не отдает или сердитая собака бежит навстречу. Во всех случаях ребенок ищет у взрослого не только помощи и защиты, но и сочувствия.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Ребенок, как и любой человек, нуждается в поддержке и одобрении своих маленьких начинаний и свершений. Психологи показали, что возникающая уже у младенца потребность во внимании и доброжелательности взрослого не исчезает с возрастом.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Если взрослые действительно относятся к детям с уважением и выражают его четко и постоянно, малыши быстро усваивают границы желательного и нежелательного поведения. Ясно формулируйте, чего вы хотите от ребенка. Не пускайтесь в разъяснения, давайте ясные инструкции по поводу желательного поведения.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2"/>
        </w:rPr>
      </w:pPr>
      <w:r w:rsidRPr="00297786">
        <w:rPr>
          <w:rStyle w:val="c1"/>
          <w:b/>
          <w:sz w:val="28"/>
          <w:szCs w:val="22"/>
        </w:rPr>
        <w:t>Роль взрослых в</w:t>
      </w:r>
      <w:r w:rsidRPr="00297786">
        <w:rPr>
          <w:b/>
          <w:sz w:val="28"/>
          <w:szCs w:val="22"/>
        </w:rPr>
        <w:t xml:space="preserve"> </w:t>
      </w:r>
      <w:r w:rsidRPr="00297786">
        <w:rPr>
          <w:rStyle w:val="c1"/>
          <w:b/>
          <w:sz w:val="28"/>
          <w:szCs w:val="22"/>
        </w:rPr>
        <w:t>развитии речи ребёнка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 xml:space="preserve">Речью ребенок овладевает только благодаря стараниям взрослых и в ходе общения с ними. При этом малыш воспринимает речь взрослого в том случае, </w:t>
      </w:r>
      <w:r w:rsidRPr="00297786">
        <w:rPr>
          <w:rStyle w:val="c1"/>
          <w:sz w:val="28"/>
          <w:szCs w:val="22"/>
        </w:rPr>
        <w:lastRenderedPageBreak/>
        <w:t>если она обращена лично к нему и взрослый смотрит в момент речи на него. Больше разговаривайте с ребенком глаза в глаза.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Маленькие дети не могут познать мир, если взрослые не объяснят им смысл того, что они видят, слышат и т. д. Нужно сопровождать все происходящее ясными речевыми комментариями, поясняющими ребенку смысл событий. Называйте предметы, описывайте события, ощущения, чтобы помочь малышу выучить новые слова.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 xml:space="preserve">Побуждайте ребёнка пользоваться речью, дожидайтесь ответа, даже </w:t>
      </w:r>
      <w:proofErr w:type="spellStart"/>
      <w:r w:rsidRPr="00297786">
        <w:rPr>
          <w:rStyle w:val="c1"/>
          <w:sz w:val="28"/>
          <w:szCs w:val="22"/>
        </w:rPr>
        <w:t>еслиего</w:t>
      </w:r>
      <w:proofErr w:type="spellEnd"/>
      <w:r w:rsidRPr="00297786">
        <w:rPr>
          <w:rStyle w:val="c1"/>
          <w:sz w:val="28"/>
          <w:szCs w:val="22"/>
        </w:rPr>
        <w:t xml:space="preserve"> речь пока ограниченна. Голос взрослого не должен доминировать. В то же время помните, что речь ребенка только формируется и он еще не понимает многое из того, что вы говорите. Используйте более простые конструкции и короткие предложения.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В мир культуры — песен, сказок, рассказов, картин — ребенка также вводят взрослые. Как можно больше читайте и рассказывайте ребёнку, не жалейте на это времени.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 xml:space="preserve">Дети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хорошо овладеть материалом и почувствовать себя уверенно. Многократно повторяйте стихи и </w:t>
      </w:r>
      <w:proofErr w:type="spellStart"/>
      <w:r w:rsidRPr="00297786">
        <w:rPr>
          <w:rStyle w:val="c1"/>
          <w:sz w:val="28"/>
          <w:szCs w:val="22"/>
        </w:rPr>
        <w:t>потешки</w:t>
      </w:r>
      <w:proofErr w:type="spellEnd"/>
      <w:r w:rsidRPr="00297786">
        <w:rPr>
          <w:rStyle w:val="c1"/>
          <w:sz w:val="28"/>
          <w:szCs w:val="22"/>
        </w:rPr>
        <w:t>, сказки и истории.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proofErr w:type="spellStart"/>
      <w:r w:rsidRPr="00297786">
        <w:rPr>
          <w:rStyle w:val="c1"/>
          <w:sz w:val="28"/>
          <w:szCs w:val="22"/>
        </w:rPr>
        <w:t>Сюсюкание</w:t>
      </w:r>
      <w:proofErr w:type="spellEnd"/>
      <w:r w:rsidRPr="00297786">
        <w:rPr>
          <w:rStyle w:val="c1"/>
          <w:sz w:val="28"/>
          <w:szCs w:val="22"/>
        </w:rPr>
        <w:t xml:space="preserve"> и использование «детских» словечек (</w:t>
      </w:r>
      <w:proofErr w:type="spellStart"/>
      <w:r w:rsidRPr="00297786">
        <w:rPr>
          <w:rStyle w:val="c1"/>
          <w:sz w:val="28"/>
          <w:szCs w:val="22"/>
        </w:rPr>
        <w:t>бибика</w:t>
      </w:r>
      <w:proofErr w:type="spellEnd"/>
      <w:r w:rsidRPr="00297786">
        <w:rPr>
          <w:rStyle w:val="c1"/>
          <w:sz w:val="28"/>
          <w:szCs w:val="22"/>
        </w:rPr>
        <w:t xml:space="preserve">, </w:t>
      </w:r>
      <w:proofErr w:type="spellStart"/>
      <w:r w:rsidRPr="00297786">
        <w:rPr>
          <w:rStyle w:val="c1"/>
          <w:sz w:val="28"/>
          <w:szCs w:val="22"/>
        </w:rPr>
        <w:t>ням-ням</w:t>
      </w:r>
      <w:proofErr w:type="spellEnd"/>
      <w:r w:rsidRPr="00297786">
        <w:rPr>
          <w:rStyle w:val="c1"/>
          <w:sz w:val="28"/>
          <w:szCs w:val="22"/>
        </w:rPr>
        <w:t>) в общении с детьми 2-3 лет это уже лишнее.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2"/>
        </w:rPr>
      </w:pPr>
      <w:r w:rsidRPr="00297786">
        <w:rPr>
          <w:rStyle w:val="c1"/>
          <w:b/>
          <w:sz w:val="28"/>
          <w:szCs w:val="22"/>
        </w:rPr>
        <w:t>Роль взрослых в познании ребёнком 2-3 лет окружающего мира</w:t>
      </w:r>
      <w:r>
        <w:rPr>
          <w:rStyle w:val="c1"/>
          <w:b/>
          <w:sz w:val="28"/>
          <w:szCs w:val="22"/>
        </w:rPr>
        <w:t>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Мышление ребенка данного возраста носит наглядно-действенный характер, познание окружающего мира происходит в процессе предметных манипуляций. Взрослые должны обеспечить ребёнку разнообразную предметную среду, которая позволяет активно исследовать не только внешние свойства различных предметов, но и их внутреннее устройство.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 xml:space="preserve">Малыш внимательно обследует с помощью всех своих органов чувств, включая вкус и обоняние, внешнюю оболочку каждого предмета. Теперь наступает время интереса к тому, что у этого предмета внутри. Наиболее </w:t>
      </w:r>
      <w:r w:rsidRPr="00297786">
        <w:rPr>
          <w:rStyle w:val="c1"/>
          <w:sz w:val="28"/>
          <w:szCs w:val="22"/>
        </w:rPr>
        <w:lastRenderedPageBreak/>
        <w:t>привлекательными становятся предметы, которые имеют отверстия и полости, в которые можно что-либо положить, а затем вынуть. Надолго завладеет вниманием малыша вещь, которую он сможет разбирать на части. И большой интерес представляют детали, из которых можно что-то сконструировать самостоятельно. Итак, ребенок использует три типа действий: разобрать на части, сконструировать нечто, заполнить и опустошить полость в предмете.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Ребенок двух-трех лет может не понимать разницы между живым и неживым и «разобрать на части» живую бабочку, так же как он это делает с пластмассовой машинкой. В этом возрасте такое поведение не является проявлением жестокости. Разницу между живым и неживым ребенок усваивает из наблюдений за отношением взрослого к разным объектам. Реагируйте на такое поведение ребенка адекватно, не порицая его, а объясняя, что бабочка живая и ее нельзя «разбирать на части» — она не сможет жить, погибнет, и ей больно. Систематически показывайте образцы различного поведения по отношению к живым и неживым объектам.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Предоставляйте ребёнку разнообразные емкости, которые можно заполнять и опустошать: банки, коробки, сумочки и кошельки, пустые флаконы. Делайте вместе с ребёнком звучащие игрушки — «</w:t>
      </w:r>
      <w:proofErr w:type="spellStart"/>
      <w:r w:rsidRPr="00297786">
        <w:rPr>
          <w:rStyle w:val="c1"/>
          <w:sz w:val="28"/>
          <w:szCs w:val="22"/>
        </w:rPr>
        <w:t>шумелки</w:t>
      </w:r>
      <w:proofErr w:type="spellEnd"/>
      <w:r w:rsidRPr="00297786">
        <w:rPr>
          <w:rStyle w:val="c1"/>
          <w:sz w:val="28"/>
          <w:szCs w:val="22"/>
        </w:rPr>
        <w:t>» и «</w:t>
      </w:r>
      <w:proofErr w:type="spellStart"/>
      <w:r w:rsidRPr="00297786">
        <w:rPr>
          <w:rStyle w:val="c1"/>
          <w:sz w:val="28"/>
          <w:szCs w:val="22"/>
        </w:rPr>
        <w:t>гремелки</w:t>
      </w:r>
      <w:proofErr w:type="spellEnd"/>
      <w:r w:rsidRPr="00297786">
        <w:rPr>
          <w:rStyle w:val="c1"/>
          <w:sz w:val="28"/>
          <w:szCs w:val="22"/>
        </w:rPr>
        <w:t>» из пустых флаконов, наполняя их различными семенами, металлическими предметами, песком и т. п.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2"/>
        </w:rPr>
      </w:pPr>
      <w:r w:rsidRPr="00297786">
        <w:rPr>
          <w:rStyle w:val="c1"/>
          <w:b/>
          <w:sz w:val="28"/>
          <w:szCs w:val="22"/>
        </w:rPr>
        <w:t>Игрушки для 2-3 летнего ребёнка</w:t>
      </w:r>
      <w:r>
        <w:rPr>
          <w:rStyle w:val="c1"/>
          <w:b/>
          <w:sz w:val="28"/>
          <w:szCs w:val="22"/>
        </w:rPr>
        <w:t>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Детям интересны все игрушки и предметы, которые двигаются. Поэтому им необходимы движущиеся игрушки-каталки на палочке, с веревочкой, заводные, с пультом управления, на батарейках, а также механические игрушки типа «</w:t>
      </w:r>
      <w:proofErr w:type="spellStart"/>
      <w:r w:rsidRPr="00297786">
        <w:rPr>
          <w:rStyle w:val="c1"/>
          <w:sz w:val="28"/>
          <w:szCs w:val="22"/>
        </w:rPr>
        <w:t>Богородских</w:t>
      </w:r>
      <w:proofErr w:type="spellEnd"/>
      <w:r w:rsidRPr="00297786">
        <w:rPr>
          <w:rStyle w:val="c1"/>
          <w:sz w:val="28"/>
          <w:szCs w:val="22"/>
        </w:rPr>
        <w:t>» медвежат-кузнецов и клюющих курочек.</w:t>
      </w:r>
    </w:p>
    <w:p w:rsidR="00C02D44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Озвученные игрушки дают представление о разных способах получения звуковых эффектов: ребенок пробует нажимать на клавиши, дергать струны, дуть в свисток, ударять по барабану ладошкой или специальной палочкой.</w:t>
      </w:r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proofErr w:type="gramStart"/>
      <w:r w:rsidRPr="00297786">
        <w:rPr>
          <w:rStyle w:val="c1"/>
          <w:sz w:val="28"/>
          <w:szCs w:val="22"/>
        </w:rPr>
        <w:lastRenderedPageBreak/>
        <w:t>Желательно, чтобы через игрушки ребенок смог познакомиться с самыми разнообразными материалами: тканями разной фактуры (шелк, плюш, вельвет, шерсть, лен), деревом, глиной, металлом, пластиком, резиной.</w:t>
      </w:r>
      <w:proofErr w:type="gramEnd"/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proofErr w:type="gramStart"/>
      <w:r w:rsidRPr="00297786">
        <w:rPr>
          <w:rStyle w:val="c1"/>
          <w:sz w:val="28"/>
          <w:szCs w:val="22"/>
        </w:rPr>
        <w:t>Предоставляйте детям также разнообразные изобразительные материалы (краски, мелки, фломастеры, пластилин, бумагу различной фактуры, кисти, штампы и т. п.).</w:t>
      </w:r>
      <w:proofErr w:type="gramEnd"/>
    </w:p>
    <w:p w:rsidR="00297786" w:rsidRPr="00297786" w:rsidRDefault="00297786" w:rsidP="00C02D44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 xml:space="preserve">К трем годам ребенок осваивает на уровне практического действия операцию </w:t>
      </w:r>
      <w:proofErr w:type="spellStart"/>
      <w:r w:rsidRPr="00297786">
        <w:rPr>
          <w:rStyle w:val="c1"/>
          <w:sz w:val="28"/>
          <w:szCs w:val="22"/>
        </w:rPr>
        <w:t>сериации</w:t>
      </w:r>
      <w:proofErr w:type="spellEnd"/>
      <w:r w:rsidRPr="00297786">
        <w:rPr>
          <w:rStyle w:val="c1"/>
          <w:sz w:val="28"/>
          <w:szCs w:val="22"/>
        </w:rPr>
        <w:t xml:space="preserve"> — упорядочения по размеру. Предоставляйте детям достаточно пирамидок на конусной основе, матрешек, формочек-вкладышей.</w:t>
      </w:r>
    </w:p>
    <w:p w:rsidR="00297786" w:rsidRPr="00297786" w:rsidRDefault="00297786" w:rsidP="00C02D44">
      <w:pPr>
        <w:pStyle w:val="c1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2"/>
        </w:rPr>
      </w:pPr>
      <w:r w:rsidRPr="00297786">
        <w:rPr>
          <w:rStyle w:val="c1"/>
          <w:sz w:val="28"/>
          <w:szCs w:val="22"/>
        </w:rPr>
        <w:t>Формирование представлений о цвете, форме, размере предметов требует использования специальных дидактических игрушек (вкладыши, мозаики), которые могут дать детям так называемые эталонные представления.</w:t>
      </w:r>
    </w:p>
    <w:p w:rsidR="00557204" w:rsidRDefault="00557204" w:rsidP="00C02D44">
      <w:pPr>
        <w:ind w:firstLine="426"/>
      </w:pPr>
    </w:p>
    <w:sectPr w:rsidR="00557204" w:rsidSect="00C02D44">
      <w:pgSz w:w="11906" w:h="16838"/>
      <w:pgMar w:top="1134" w:right="991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97786"/>
    <w:rsid w:val="00297786"/>
    <w:rsid w:val="00557204"/>
    <w:rsid w:val="00C0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7786"/>
  </w:style>
  <w:style w:type="paragraph" w:customStyle="1" w:styleId="c10">
    <w:name w:val="c10"/>
    <w:basedOn w:val="a"/>
    <w:rsid w:val="002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5605</Characters>
  <Application>Microsoft Office Word</Application>
  <DocSecurity>0</DocSecurity>
  <Lines>46</Lines>
  <Paragraphs>13</Paragraphs>
  <ScaleCrop>false</ScaleCrop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3</cp:revision>
  <dcterms:created xsi:type="dcterms:W3CDTF">2020-08-26T17:36:00Z</dcterms:created>
  <dcterms:modified xsi:type="dcterms:W3CDTF">2020-08-27T16:29:00Z</dcterms:modified>
</cp:coreProperties>
</file>