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B3" w:rsidRPr="008234B3" w:rsidRDefault="008234B3" w:rsidP="008234B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234B3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8234B3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8234B3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8234B3">
        <w:rPr>
          <w:rFonts w:ascii="AngsanaUPC" w:eastAsia="Calibri" w:hAnsi="AngsanaUPC" w:cs="AngsanaUPC"/>
          <w:b/>
          <w:sz w:val="20"/>
          <w:szCs w:val="20"/>
        </w:rPr>
        <w:t>»</w:t>
      </w:r>
      <w:r w:rsidRPr="008234B3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8234B3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8234B3" w:rsidRPr="008234B3" w:rsidRDefault="008234B3" w:rsidP="00823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234B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1A2E096" wp14:editId="408EC351">
            <wp:extent cx="1573530" cy="149923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B3" w:rsidRPr="008234B3" w:rsidRDefault="008234B3" w:rsidP="008234B3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8234B3" w:rsidRPr="008234B3" w:rsidRDefault="008234B3" w:rsidP="008234B3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Семинар-практикум</w:t>
      </w:r>
      <w:r w:rsidRPr="008234B3">
        <w:rPr>
          <w:rFonts w:ascii="Times New Roman" w:eastAsia="Calibri" w:hAnsi="Times New Roman" w:cs="Times New Roman"/>
          <w:b/>
          <w:sz w:val="56"/>
          <w:szCs w:val="56"/>
        </w:rPr>
        <w:t xml:space="preserve"> для воспитателей</w:t>
      </w:r>
    </w:p>
    <w:p w:rsidR="008234B3" w:rsidRPr="008234B3" w:rsidRDefault="008234B3" w:rsidP="008234B3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«Вопросы взаимоотношений детей в группе, где есть дети с ограниченными возможностями здоровья»</w:t>
      </w:r>
    </w:p>
    <w:p w:rsidR="008234B3" w:rsidRPr="008234B3" w:rsidRDefault="008234B3" w:rsidP="008234B3">
      <w:pPr>
        <w:tabs>
          <w:tab w:val="left" w:pos="6463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234B3" w:rsidRPr="008234B3" w:rsidRDefault="008234B3" w:rsidP="008234B3">
      <w:pPr>
        <w:rPr>
          <w:rFonts w:ascii="Times New Roman" w:eastAsia="Calibri" w:hAnsi="Times New Roman" w:cs="Times New Roman"/>
          <w:sz w:val="28"/>
          <w:szCs w:val="28"/>
        </w:rPr>
      </w:pPr>
    </w:p>
    <w:p w:rsidR="008234B3" w:rsidRPr="008234B3" w:rsidRDefault="008234B3" w:rsidP="008234B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6627" w:rsidRDefault="005E6627" w:rsidP="008234B3">
      <w:pPr>
        <w:rPr>
          <w:rFonts w:ascii="Times New Roman" w:eastAsia="Calibri" w:hAnsi="Times New Roman" w:cs="Times New Roman"/>
          <w:sz w:val="28"/>
          <w:szCs w:val="28"/>
        </w:rPr>
      </w:pPr>
    </w:p>
    <w:p w:rsidR="008234B3" w:rsidRPr="008234B3" w:rsidRDefault="008234B3" w:rsidP="008234B3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234B3" w:rsidRPr="008234B3" w:rsidRDefault="008234B3" w:rsidP="008234B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34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234B3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8234B3" w:rsidRPr="008234B3" w:rsidRDefault="008234B3" w:rsidP="008234B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34B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8234B3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8234B3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8234B3" w:rsidRPr="008234B3" w:rsidRDefault="008234B3" w:rsidP="008234B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4B3" w:rsidRPr="008234B3" w:rsidRDefault="008234B3" w:rsidP="008234B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34B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8234B3" w:rsidRPr="008234B3" w:rsidRDefault="008234B3" w:rsidP="008234B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4B3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8234B3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8234B3" w:rsidRPr="008234B3" w:rsidRDefault="00B32E6E" w:rsidP="008234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28.11.</w:t>
      </w:r>
      <w:r w:rsidR="008234B3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="008234B3" w:rsidRPr="008234B3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D3B89" w:rsidRDefault="006D3B89" w:rsidP="006D3B89">
      <w:pPr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lastRenderedPageBreak/>
        <w:t>Одним из направлений развития современного дошкольного образования является инклюзивное образование лиц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B89">
        <w:rPr>
          <w:rFonts w:ascii="Times New Roman" w:hAnsi="Times New Roman" w:cs="Times New Roman"/>
          <w:sz w:val="28"/>
          <w:szCs w:val="28"/>
        </w:rPr>
        <w:t>Эффективность реализации образовательной инклюзии во многом определяется готовностью педагога к взаимодействию как с ребенком с особенностями развития, так и с его семьей. Для формирования профессиональной компетентности педагогов в инклюзивной практике дошкольного образования необходима комплексная подготовка кадров. В рамках подготовки педагогических кадров актуальным остается проблема психологической готовности к общению с семьями детей с ограниченными возможностями здоровья в целом.</w:t>
      </w:r>
    </w:p>
    <w:p w:rsidR="006D3B89" w:rsidRDefault="006D3B89" w:rsidP="006D3B89">
      <w:pPr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6D3B89">
        <w:rPr>
          <w:rFonts w:ascii="Times New Roman" w:hAnsi="Times New Roman" w:cs="Times New Roman"/>
          <w:sz w:val="28"/>
          <w:szCs w:val="28"/>
        </w:rPr>
        <w:t xml:space="preserve"> — формирование у воспитателей психологической готовности к взаимодействию с семьей ребенка с ограниченными возможностями здоровья, снятие психологических барьеров.</w:t>
      </w:r>
    </w:p>
    <w:p w:rsidR="006D3B89" w:rsidRDefault="006D3B89" w:rsidP="006D3B89">
      <w:pPr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  <w:r w:rsidRPr="006D3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6D3B89">
        <w:rPr>
          <w:rFonts w:ascii="Times New Roman" w:hAnsi="Times New Roman" w:cs="Times New Roman"/>
          <w:sz w:val="28"/>
          <w:szCs w:val="28"/>
        </w:rPr>
        <w:t xml:space="preserve"> повышение психолого-педагогической компетентности воспитателей; </w:t>
      </w:r>
      <w:r w:rsidRPr="006D3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6D3B89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психологических особенностях семьи ребенка с ограниченными возможностями здоровья; </w:t>
      </w:r>
      <w:r w:rsidRPr="006D3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6D3B89">
        <w:rPr>
          <w:rFonts w:ascii="Times New Roman" w:hAnsi="Times New Roman" w:cs="Times New Roman"/>
          <w:sz w:val="28"/>
          <w:szCs w:val="28"/>
        </w:rPr>
        <w:t xml:space="preserve"> проанализировать и определить пути помощи и поддержки семьи ребенка с ОВЗ в условиях ДОУ; </w:t>
      </w:r>
      <w:r w:rsidRPr="006D3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6D3B89">
        <w:rPr>
          <w:rFonts w:ascii="Times New Roman" w:hAnsi="Times New Roman" w:cs="Times New Roman"/>
          <w:sz w:val="28"/>
          <w:szCs w:val="28"/>
        </w:rPr>
        <w:t xml:space="preserve"> обменяться имеющимся опытом по психолого-педагогическому сопровождению детей с особенностями развития; </w:t>
      </w:r>
      <w:r w:rsidRPr="006D3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6D3B89">
        <w:rPr>
          <w:rFonts w:ascii="Times New Roman" w:hAnsi="Times New Roman" w:cs="Times New Roman"/>
          <w:sz w:val="28"/>
          <w:szCs w:val="28"/>
        </w:rPr>
        <w:t xml:space="preserve"> оказание психотерапевтической помощи участникам.</w:t>
      </w:r>
    </w:p>
    <w:p w:rsidR="006D3B89" w:rsidRDefault="006D3B89" w:rsidP="006D3B89">
      <w:pPr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B8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D3B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B89">
        <w:rPr>
          <w:rFonts w:ascii="Times New Roman" w:hAnsi="Times New Roman" w:cs="Times New Roman"/>
          <w:sz w:val="28"/>
          <w:szCs w:val="28"/>
        </w:rPr>
        <w:t>компьютер, медиа-проектор, медиа-экран; музыкальный центр; презентация семинара; газета; ленты и шарфы, мягкие игрушки; шкатулка.</w:t>
      </w:r>
      <w:proofErr w:type="gramEnd"/>
    </w:p>
    <w:p w:rsidR="006D3B89" w:rsidRDefault="006D3B89" w:rsidP="006D3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89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6D3B89" w:rsidRDefault="006D3B89" w:rsidP="006D3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6D3B89" w:rsidRDefault="006D3B89" w:rsidP="006D3B89">
      <w:pPr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 xml:space="preserve"> Настройка на внутреннюю психологическую работу. Приветствие. Цели и задачи семинара. Правила работы группы.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>бщение в доверительном стиле; -правило «здесь и сейчас»; -искренности в общении; -конфиденциальности в отношении всего происходящего в группе; -оказания каждому поддержки советом, добрым словом, внимательным отношением; -активное участие в происходящем.</w:t>
      </w:r>
    </w:p>
    <w:p w:rsidR="006D3B89" w:rsidRPr="006D3B89" w:rsidRDefault="006D3B89" w:rsidP="006D3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8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D3B89" w:rsidRPr="006D3B89" w:rsidRDefault="006D3B89" w:rsidP="006D3B89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D3B89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6D3B89" w:rsidRDefault="006D3B89" w:rsidP="006D3B89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6D3B89">
        <w:rPr>
          <w:rFonts w:ascii="Times New Roman" w:hAnsi="Times New Roman" w:cs="Times New Roman"/>
          <w:b/>
          <w:sz w:val="28"/>
          <w:szCs w:val="28"/>
        </w:rPr>
        <w:t xml:space="preserve"> Нормативно-правовая база</w:t>
      </w:r>
    </w:p>
    <w:p w:rsidR="006D3B89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lastRenderedPageBreak/>
        <w:t xml:space="preserve"> Педагогам демонстрируется презентация, где представлена основная нормативно-правовая база, регламентирующая деятельность педагога в условиях образовательной организации. ‒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Конституция РФ; ‒ Декларация прав ребенка ООН; ‒ Конвенция ООН о правах ребенка; ‒ Федеральный закон от 29.12.2012 N 273-ФЗ (ред. от 03.07.2016) «Об образовании в Российской Федерации» (доп. 01.09.2016); ‒ Федеральный закон от 24.11.1995 № 181-ФЗ «О социальной защите инвалидов в РФ» (с изм.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 И доп.); ‒ Приказ Министерства образования и науки Российской Федерации (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 xml:space="preserve"> России) от 17.10.2013 N 1155 «Об утверждении федерального государственного образовательного стандарта дошкольного образования (ФГОС ДО) (пункты 1.5,1.6; 2.11.1); Одна из задач ФГОС дошкольного образования заключается в обеспечении психолого-педагогической поддержки семьи и повышения компетентности родителей в вопросах развития и образования, охраны и укрепления здоровья детей (ФГОС ДО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. 1.6). ‒ ПРОФСТАНДАРТ ПЕДАГОГА: Приказ Министерства труда и социальной защиты Российской Федерации (от «18» октября 2013 г. № 544н): педагог, учитель, воспитатель. 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 xml:space="preserve"> педагога предполагает включение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 Часто возникает вопрос «кто считается ребенком с ограниченными возможностями здоровья?» Ответ педагоги и специалисты находят в Законе об образовании (п. 16 ст. 2): «обучающийся с ограниченными возможностями здоровья (ОВЗ) — физическое лицо, имеющее недостатки в физическом и (или) психологическом развитии, подтвержденные психолого-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условий». </w:t>
      </w:r>
    </w:p>
    <w:p w:rsidR="006D3B89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b/>
          <w:sz w:val="28"/>
          <w:szCs w:val="28"/>
        </w:rPr>
        <w:t>Проблема готовности педагогического коллектива к работе с детьми с ОВЗ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B89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 xml:space="preserve">На всех первых этапах развития инклюзивного образования остро встает проблема готовности педагогов (профессиональной, психологической 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иметодической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 xml:space="preserve">) к работе с детьми с ОВЗ. Обнаруживается недостаток профессиональных знаний работы в инклюзивной среде, наличие психологических «барьеров» и профессиональных стереотипов педагогов. Основным психологическим «барьером» является страх перед неизвестным, страх вреда инклюзии для остальных участников процесса, </w:t>
      </w:r>
      <w:r w:rsidRPr="006D3B89">
        <w:rPr>
          <w:rFonts w:ascii="Times New Roman" w:hAnsi="Times New Roman" w:cs="Times New Roman"/>
          <w:sz w:val="28"/>
          <w:szCs w:val="28"/>
        </w:rPr>
        <w:lastRenderedPageBreak/>
        <w:t xml:space="preserve">негативные установки и предубеждения, профессиональная неуверенность учителя, нежелание изменяться, психологическая неготовность к работе с «особыми» детьми. ‒ Профессиональна готовность: Формирование представлений о психологии семьи ребенка с ОВЗ. Активной профессиональной позиции: «Особый ребенок — наш ребенок». Курсы повышения квалификации, 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>, семинары. ‒ Психологическая: Работа над снятием психологических «барьеров», стереотипов и предубеждений. Работа с собственным страхом. Повышение психологической компетенции, развитие педагогических компетенций. ‒ Методическая готовность: Восполнение недостатков профессиональных знаний. Подбор пособий, методов и игровых обучающих техник. Самообразов</w:t>
      </w:r>
      <w:r>
        <w:rPr>
          <w:rFonts w:ascii="Times New Roman" w:hAnsi="Times New Roman" w:cs="Times New Roman"/>
          <w:sz w:val="28"/>
          <w:szCs w:val="28"/>
        </w:rPr>
        <w:t>ание.</w:t>
      </w:r>
    </w:p>
    <w:p w:rsidR="006D3B89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6D3B89" w:rsidRPr="006D3B89" w:rsidRDefault="006D3B89" w:rsidP="006D3B89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6D3B89">
        <w:rPr>
          <w:rFonts w:ascii="Times New Roman" w:hAnsi="Times New Roman" w:cs="Times New Roman"/>
          <w:b/>
          <w:sz w:val="28"/>
          <w:szCs w:val="28"/>
        </w:rPr>
        <w:t>Психологические особенности семьи ребенка с ОВЗ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 xml:space="preserve"> Принятие ситуации появления в семье ребенка с особенностями развития имеет свои этапы. В детский сад могут прийти родители, находящиеся на совершенно разных стадиях переживания. Понимание этого поможет специалисту рассмотреть сложившуюся ситуацию с точки зрения родителей, и общаться с ними без осуждения. Перечислим основные стадии переживания ситуации в семье: 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>1. Шок</w:t>
      </w:r>
      <w:r w:rsidRPr="006D3B89">
        <w:rPr>
          <w:rFonts w:ascii="Times New Roman" w:hAnsi="Times New Roman" w:cs="Times New Roman"/>
          <w:sz w:val="28"/>
          <w:szCs w:val="28"/>
        </w:rPr>
        <w:t xml:space="preserve"> (непонимание ситуации, ступор, а затем паника).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 xml:space="preserve"> </w:t>
      </w:r>
      <w:r w:rsidRPr="00F52D75">
        <w:rPr>
          <w:rFonts w:ascii="Times New Roman" w:hAnsi="Times New Roman" w:cs="Times New Roman"/>
          <w:b/>
          <w:sz w:val="28"/>
          <w:szCs w:val="28"/>
        </w:rPr>
        <w:t>2.Отрицание</w:t>
      </w:r>
      <w:r w:rsidRPr="006D3B89">
        <w:rPr>
          <w:rFonts w:ascii="Times New Roman" w:hAnsi="Times New Roman" w:cs="Times New Roman"/>
          <w:sz w:val="28"/>
          <w:szCs w:val="28"/>
        </w:rPr>
        <w:t xml:space="preserve"> (это защитный механизм, надежда родителей, что ребенок полностью выздоровеет).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2D75">
        <w:rPr>
          <w:rFonts w:ascii="Times New Roman" w:hAnsi="Times New Roman" w:cs="Times New Roman"/>
          <w:b/>
          <w:sz w:val="28"/>
          <w:szCs w:val="28"/>
        </w:rPr>
        <w:t>3.Агрессия или пассивность</w:t>
      </w:r>
      <w:r w:rsidRPr="006D3B89">
        <w:rPr>
          <w:rFonts w:ascii="Times New Roman" w:hAnsi="Times New Roman" w:cs="Times New Roman"/>
          <w:sz w:val="28"/>
          <w:szCs w:val="28"/>
        </w:rPr>
        <w:t xml:space="preserve"> (включатся эмоциональные реакции, злость.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 Родители задают вопрос сами себе, родственникам и специалистам «Почему это случилось с нами?».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Другой вариант — пассивность, бездействие).</w:t>
      </w:r>
      <w:proofErr w:type="gramEnd"/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4.Торги</w:t>
      </w:r>
      <w:r w:rsidRPr="006D3B89">
        <w:rPr>
          <w:rFonts w:ascii="Times New Roman" w:hAnsi="Times New Roman" w:cs="Times New Roman"/>
          <w:sz w:val="28"/>
          <w:szCs w:val="28"/>
        </w:rPr>
        <w:t xml:space="preserve"> (родители надеются на чудо, перебирают все возможные способы лечения, пытаются «выторговать» здоровье ребенка в обмен на добрые дела, пожертвования).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2D75">
        <w:rPr>
          <w:rFonts w:ascii="Times New Roman" w:hAnsi="Times New Roman" w:cs="Times New Roman"/>
          <w:b/>
          <w:sz w:val="28"/>
          <w:szCs w:val="28"/>
        </w:rPr>
        <w:t>5.Переживание и признание проблемы</w:t>
      </w:r>
      <w:r w:rsidRPr="006D3B89">
        <w:rPr>
          <w:rFonts w:ascii="Times New Roman" w:hAnsi="Times New Roman" w:cs="Times New Roman"/>
          <w:sz w:val="28"/>
          <w:szCs w:val="28"/>
        </w:rPr>
        <w:t xml:space="preserve"> (стадия переживания горя.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 Ощущение пустоты и бессмысленности, чувство 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брошенности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 xml:space="preserve">, сильное чувство вины и страх.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Это самый тяжелый период).</w:t>
      </w:r>
      <w:proofErr w:type="gramEnd"/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2D75">
        <w:rPr>
          <w:rFonts w:ascii="Times New Roman" w:hAnsi="Times New Roman" w:cs="Times New Roman"/>
          <w:b/>
          <w:sz w:val="28"/>
          <w:szCs w:val="28"/>
        </w:rPr>
        <w:t>6.Принятие и возрождение</w:t>
      </w:r>
      <w:r w:rsidRPr="006D3B89">
        <w:rPr>
          <w:rFonts w:ascii="Times New Roman" w:hAnsi="Times New Roman" w:cs="Times New Roman"/>
          <w:sz w:val="28"/>
          <w:szCs w:val="28"/>
        </w:rPr>
        <w:t xml:space="preserve"> (болезнь ребенка воспринимается как часть жизни, родители принимают его.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 Позиция родителей: «признать — значит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научиться с этим жить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Возвращается ощущение внутренней опоры, человек начинает задумываться о будущем).</w:t>
      </w:r>
      <w:proofErr w:type="gramEnd"/>
    </w:p>
    <w:p w:rsidR="00F52D75" w:rsidRPr="00F52D75" w:rsidRDefault="006D3B89" w:rsidP="006D3B89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Притча «Горчичное зерно»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lastRenderedPageBreak/>
        <w:t xml:space="preserve"> Однажды Будде повстречалась пожилая женщина. Она горько плакала из-за своей нелёгкой жизни и попросила Будду помочь ей. Он пообещал помочь ей, если она принесёт ему горчичное зерно из дома, в котором никогда не знали горя. Ободрённая его словами, женщина начала поиски, а Будда отправился своим путём. Много позже он встретился её опять — женщина полоскала в реке бельё и напевала. Будда подошёл к ней и спросил, нашла ли она дом, жизнь в котором была счастливой и безмятежной. На что она ответила отрицательно и добавила, что поищет ещё попозже, а пока ей необходимо помочь постирать бельё людям, у которых горе тяжелее её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. Стихотворение Сони: Мне страшно. Голова гудит. Там мечутся слова и просятся уйти. “Пусти нас, Соня, в мир пусти!” Но рот мой на замке, А ключ к замку в 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мозгуИ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 xml:space="preserve"> как его достать?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 помогите ж мне! Я не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 немой остаться, Но страх засовом запер рот. Слова рождаются, живут и чудеса творят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 мирах, что в голове я создаю… И вот В конце концов и умирают. Чтоб им жить, Их надо в мир, вовне пустить. Но как? Скажите мне! А вдруг их люди не поймут? Сквозь рот мой проходя, Изменятся слова, их мир не примет, Оттолкнёт, а в месте с ним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 и меня? Как жить? Мне страшно. Голова гудит”. Комментарии ведущего: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(Соня Ш., у девочки аутизм.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На момент написания стихотворения ей было 8 лет).</w:t>
      </w:r>
      <w:proofErr w:type="gramEnd"/>
    </w:p>
    <w:p w:rsidR="00F52D75" w:rsidRPr="00F52D75" w:rsidRDefault="006D3B89" w:rsidP="006D3B89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2. Практическая часть. </w:t>
      </w:r>
    </w:p>
    <w:p w:rsidR="00F52D75" w:rsidRPr="00F52D75" w:rsidRDefault="006D3B89" w:rsidP="006D3B89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Упражнение «Котенок». 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>Участники встают в круг. Ведущий просит передать по кругу газету. 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 В конце упражнения ведущий говорит, что точно такое же бережное отношение важно сохранять для общения с особыми детьми.</w:t>
      </w:r>
    </w:p>
    <w:p w:rsidR="00F52D75" w:rsidRPr="00F52D75" w:rsidRDefault="006D3B89" w:rsidP="006D3B89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 xml:space="preserve"> </w:t>
      </w:r>
      <w:r w:rsidRPr="00F52D75">
        <w:rPr>
          <w:rFonts w:ascii="Times New Roman" w:hAnsi="Times New Roman" w:cs="Times New Roman"/>
          <w:b/>
          <w:sz w:val="28"/>
          <w:szCs w:val="28"/>
        </w:rPr>
        <w:t>Упражнение «Мать инвалида»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>. Выбирается участник для роли матери ребенка-инвалида. При помощи лент ведущий демонстрирует то, какие ограничения в обществе испытывают родители детей с ОВЗ (см. таблицу). Группа участвует, отвечая на вопросы. Таблица Упражнение «Мать инвалида» Часть тела (завязываются лентами) Символическое значение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Глаза</w:t>
      </w:r>
      <w:r w:rsidRPr="006D3B89">
        <w:rPr>
          <w:rFonts w:ascii="Times New Roman" w:hAnsi="Times New Roman" w:cs="Times New Roman"/>
          <w:sz w:val="28"/>
          <w:szCs w:val="28"/>
        </w:rPr>
        <w:t xml:space="preserve"> Родителям сложно принять своего ребенка, увидеть его таким, какой он есть; сложно выводить его в общество и в буквальном смысле «быть на виду»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Рот</w:t>
      </w:r>
      <w:r w:rsidRPr="006D3B89">
        <w:rPr>
          <w:rFonts w:ascii="Times New Roman" w:hAnsi="Times New Roman" w:cs="Times New Roman"/>
          <w:sz w:val="28"/>
          <w:szCs w:val="28"/>
        </w:rPr>
        <w:t xml:space="preserve"> Родители боятся рассказывать о своем ребенке, говорить о нем, рассказывать о своих трудностях и потребностях 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lastRenderedPageBreak/>
        <w:t>Уши</w:t>
      </w:r>
      <w:r w:rsidRPr="006D3B89">
        <w:rPr>
          <w:rFonts w:ascii="Times New Roman" w:hAnsi="Times New Roman" w:cs="Times New Roman"/>
          <w:sz w:val="28"/>
          <w:szCs w:val="28"/>
        </w:rPr>
        <w:t xml:space="preserve"> Родители не хотят слышать диагноз ребенка и боятся общественного мнения и осуждения 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>Руки</w:t>
      </w:r>
      <w:r w:rsidRPr="006D3B89">
        <w:rPr>
          <w:rFonts w:ascii="Times New Roman" w:hAnsi="Times New Roman" w:cs="Times New Roman"/>
          <w:sz w:val="28"/>
          <w:szCs w:val="28"/>
        </w:rPr>
        <w:t xml:space="preserve"> Родители чувствуют себя связанными, их жизнь меняется и во многом ограничивается. Страх того, что не в их силах вылечить ребенка, человек «опускает руки» 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>Сердце</w:t>
      </w:r>
      <w:r w:rsidRPr="006D3B89">
        <w:rPr>
          <w:rFonts w:ascii="Times New Roman" w:hAnsi="Times New Roman" w:cs="Times New Roman"/>
          <w:sz w:val="28"/>
          <w:szCs w:val="28"/>
        </w:rPr>
        <w:t xml:space="preserve"> Неутихающая боль, чувство постоянно присутствующее («сердце разрывается», «болит душа»)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Живот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то область дыхания, центр нашей жизненной силы и энергии. Многие семьи детей с нарушеньями развития как бы «живут вполсилы», «дышат в 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полдыхания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>»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Бедра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>ногие родители боятся рожать детей, ухудшаются супружеские отношения, формируются супружеские дисгармонии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Ноги</w:t>
      </w:r>
      <w:r w:rsidRPr="006D3B89">
        <w:rPr>
          <w:rFonts w:ascii="Times New Roman" w:hAnsi="Times New Roman" w:cs="Times New Roman"/>
          <w:sz w:val="28"/>
          <w:szCs w:val="28"/>
        </w:rPr>
        <w:t xml:space="preserve"> Родителям сложно идти дальше по жизни. Они в буквальном смысле боятся сами «сделать шаг», ограждают и ребенка от самостоятельных жизненных шагов. Семья замирает, не развивается Комментарии ведущего: в такой изоляции и социальном «коконе» оказываются родители детей с нарушениями в развитии. Преодолеть это состояние можно, ощущая тепло и поддержку, как родных людей, так и людей, работающих с особенными детьми. Чувство командного единства чрезвычайно важно, поскольку иногда именно детский сад — первая ступенька общества и образования, которая может показать семье, что они включены в это общество и этот мир. И им уже не так страшно обращаться в социальные сферы, водить детей в школы и активно включать в мир отношений.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Упражнение «Кенгуру»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 xml:space="preserve"> чувства сопереживания другим, 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>, корректирует агрессивные тенденции в поседении. Участникам на пояс завязывается шарф или косынка, образуя «сумку кенгуру». В нее сажают детеныша — мягкую игрушку-зверушку. По команде ведущего «кенгуру» начинают прыгать к условленному месту, стараясь не выронить малыша. Руками придерживать нельзя. Побеждают самые быстрые и заботливые кенгуру.</w:t>
      </w:r>
    </w:p>
    <w:p w:rsidR="00F52D75" w:rsidRPr="00F52D75" w:rsidRDefault="006D3B89" w:rsidP="006D3B89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 История о бегунах:</w:t>
      </w:r>
    </w:p>
    <w:p w:rsidR="00F52D75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 xml:space="preserve"> Несколько лет назад на параолимпийских играх в </w:t>
      </w:r>
      <w:proofErr w:type="spellStart"/>
      <w:r w:rsidRPr="006D3B89">
        <w:rPr>
          <w:rFonts w:ascii="Times New Roman" w:hAnsi="Times New Roman" w:cs="Times New Roman"/>
          <w:sz w:val="28"/>
          <w:szCs w:val="28"/>
        </w:rPr>
        <w:t>Сиетле</w:t>
      </w:r>
      <w:proofErr w:type="spellEnd"/>
      <w:r w:rsidRPr="006D3B89">
        <w:rPr>
          <w:rFonts w:ascii="Times New Roman" w:hAnsi="Times New Roman" w:cs="Times New Roman"/>
          <w:sz w:val="28"/>
          <w:szCs w:val="28"/>
        </w:rPr>
        <w:t xml:space="preserve"> девять бегунов (с умственными и физическими нарушениями) выстроились в ряд на линии старта стометровки. Раздался сигнальный выстрел, и они рванули вперед — не скажешь, что очень стремительно, но с явной решимостью добежать до финиша и победить. Все, кроме одного парня, который, запнувшись, едва не упал. Шатаясь, он проковылял пару шагов и заплакал. Остальные восемь участников забега услышали его плач. Они </w:t>
      </w:r>
      <w:r w:rsidRPr="006D3B89">
        <w:rPr>
          <w:rFonts w:ascii="Times New Roman" w:hAnsi="Times New Roman" w:cs="Times New Roman"/>
          <w:sz w:val="28"/>
          <w:szCs w:val="28"/>
        </w:rPr>
        <w:lastRenderedPageBreak/>
        <w:t xml:space="preserve">замедлили бег, остановились, затем развернулись и пошли назад. Все до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! Девушка с синдромом Дауна поцеловала беднягу и сказала: «Это тебя вылечит!» Потом все девятеро взялись за руки и вместе дошли до финишной ленты. Десять минут весь стадион рукоплескал им стоя. </w:t>
      </w:r>
    </w:p>
    <w:p w:rsidR="00F52D75" w:rsidRPr="00F52D75" w:rsidRDefault="006D3B89" w:rsidP="006D3B89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F52D75">
        <w:rPr>
          <w:rFonts w:ascii="Times New Roman" w:hAnsi="Times New Roman" w:cs="Times New Roman"/>
          <w:b/>
          <w:sz w:val="28"/>
          <w:szCs w:val="28"/>
        </w:rPr>
        <w:t xml:space="preserve">«Детям о </w:t>
      </w:r>
      <w:proofErr w:type="gramStart"/>
      <w:r w:rsidRPr="00F52D75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F52D75">
        <w:rPr>
          <w:rFonts w:ascii="Times New Roman" w:hAnsi="Times New Roman" w:cs="Times New Roman"/>
          <w:b/>
          <w:sz w:val="28"/>
          <w:szCs w:val="28"/>
        </w:rPr>
        <w:t>».</w:t>
      </w:r>
    </w:p>
    <w:p w:rsidR="001E0554" w:rsidRPr="006D3B89" w:rsidRDefault="006D3B89" w:rsidP="006D3B8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6D3B89">
        <w:rPr>
          <w:rFonts w:ascii="Times New Roman" w:hAnsi="Times New Roman" w:cs="Times New Roman"/>
          <w:sz w:val="28"/>
          <w:szCs w:val="28"/>
        </w:rPr>
        <w:t xml:space="preserve"> Рано или поздно перед каждым педагогом встают вопросы: ‒ Как дети в группе общаются с особыми детьми? ‒ Что можно сделать для создания и поддержания в группе здоровой атмосферы, в которой каждому ребенку было бы комфортно? ‒ Как отвечать на «неудобны» вопросы детей: (почему он не такой?) Большинство родителей еще ни разу не говорили с детьми об особенностях развития, и поэтому к встрече с таким ребенком дети 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 xml:space="preserve"> не готовы. У них возникает много вопросов: «Почему он такой? Это у него навсегда? А я заражусь?» Взрослые оказываются застигнутыми врасплох и не знают, что ответить</w:t>
      </w:r>
      <w:proofErr w:type="gramStart"/>
      <w:r w:rsidRPr="006D3B8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D3B89">
        <w:rPr>
          <w:rFonts w:ascii="Times New Roman" w:hAnsi="Times New Roman" w:cs="Times New Roman"/>
          <w:sz w:val="28"/>
          <w:szCs w:val="28"/>
        </w:rPr>
        <w:t>о дети не различают диагнозы, им нужно общее объяснение, донесенное простым и понятным языком. Показ мультфильма «Про Диму».</w:t>
      </w:r>
    </w:p>
    <w:sectPr w:rsidR="001E0554" w:rsidRPr="006D3B89" w:rsidSect="008234B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1BD1"/>
    <w:multiLevelType w:val="hybridMultilevel"/>
    <w:tmpl w:val="88F6E898"/>
    <w:lvl w:ilvl="0" w:tplc="251CFA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89"/>
    <w:rsid w:val="001E0554"/>
    <w:rsid w:val="005E6627"/>
    <w:rsid w:val="006D3B89"/>
    <w:rsid w:val="008234B3"/>
    <w:rsid w:val="0096400F"/>
    <w:rsid w:val="00B32E6E"/>
    <w:rsid w:val="00F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Кострикова</dc:creator>
  <cp:lastModifiedBy>Кострикова</cp:lastModifiedBy>
  <cp:revision>10</cp:revision>
  <cp:lastPrinted>2019-12-01T10:58:00Z</cp:lastPrinted>
  <dcterms:created xsi:type="dcterms:W3CDTF">2019-11-02T15:39:00Z</dcterms:created>
  <dcterms:modified xsi:type="dcterms:W3CDTF">2020-01-07T13:43:00Z</dcterms:modified>
</cp:coreProperties>
</file>