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E8" w:rsidRPr="00A17768" w:rsidRDefault="004D2AE2" w:rsidP="00A17768">
      <w:pPr>
        <w:jc w:val="center"/>
        <w:rPr>
          <w:rFonts w:cs="AngsanaUPC"/>
          <w:b/>
        </w:rPr>
      </w:pPr>
      <w:r w:rsidRPr="00A17768">
        <w:rPr>
          <w:rFonts w:ascii="Times New Roman" w:hAnsi="Times New Roman"/>
          <w:b/>
        </w:rPr>
        <w:t>МУНИЦИПАЛЬНОЕ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БЮДЖЕТНОЕ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ДОШКОЛЬНОЕ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ОБРАЗОВАТЕЛЬНОЕ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УЧРЕЖДЕНИ</w:t>
      </w:r>
      <w:proofErr w:type="gramStart"/>
      <w:r w:rsidRPr="00A17768">
        <w:rPr>
          <w:rFonts w:ascii="Times New Roman" w:hAnsi="Times New Roman"/>
          <w:b/>
        </w:rPr>
        <w:t>Е</w:t>
      </w:r>
      <w:r w:rsidRPr="00A17768">
        <w:rPr>
          <w:rFonts w:ascii="AngsanaUPC" w:hAnsi="AngsanaUPC" w:cs="AngsanaUPC"/>
          <w:b/>
        </w:rPr>
        <w:t>-</w:t>
      </w:r>
      <w:proofErr w:type="gramEnd"/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ЦЕНТР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РАЗВИТИЯ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РЕБЕНКА</w:t>
      </w:r>
      <w:r w:rsidRPr="00A17768">
        <w:rPr>
          <w:rFonts w:ascii="AngsanaUPC" w:hAnsi="AngsanaUPC" w:cs="AngsanaUPC"/>
          <w:b/>
        </w:rPr>
        <w:t xml:space="preserve"> - </w:t>
      </w:r>
      <w:r w:rsidRPr="00A17768">
        <w:rPr>
          <w:rFonts w:ascii="Times New Roman" w:hAnsi="Times New Roman"/>
          <w:b/>
        </w:rPr>
        <w:t>ДЕТСКИЙ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САД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№</w:t>
      </w:r>
      <w:r w:rsidRPr="00A17768">
        <w:rPr>
          <w:rFonts w:ascii="AngsanaUPC" w:hAnsi="AngsanaUPC" w:cs="AngsanaUPC"/>
          <w:b/>
        </w:rPr>
        <w:t xml:space="preserve"> </w:t>
      </w:r>
      <w:r w:rsidRPr="00A17768">
        <w:rPr>
          <w:rFonts w:ascii="Times New Roman" w:hAnsi="Times New Roman"/>
          <w:b/>
        </w:rPr>
        <w:t>20</w:t>
      </w:r>
      <w:r w:rsidRPr="00A17768">
        <w:rPr>
          <w:rFonts w:ascii="AngsanaUPC" w:hAnsi="AngsanaUPC" w:cs="AngsanaUPC"/>
          <w:b/>
        </w:rPr>
        <w:t xml:space="preserve"> «</w:t>
      </w:r>
      <w:r w:rsidRPr="00A17768">
        <w:rPr>
          <w:rFonts w:ascii="Times New Roman" w:hAnsi="Times New Roman"/>
          <w:b/>
        </w:rPr>
        <w:t>КОЛОСОК</w:t>
      </w:r>
      <w:r w:rsidRPr="00A17768">
        <w:rPr>
          <w:rFonts w:ascii="AngsanaUPC" w:hAnsi="AngsanaUPC" w:cs="AngsanaUPC"/>
          <w:b/>
        </w:rPr>
        <w:t>»</w:t>
      </w:r>
      <w:r w:rsidR="009906E8" w:rsidRPr="00A17768">
        <w:rPr>
          <w:rFonts w:ascii="Times New Roman" w:hAnsi="Times New Roman"/>
          <w:b/>
        </w:rPr>
        <w:t xml:space="preserve"> ГОРОДСКОГО ОКРУГА МЫТИЩИ МОСКОВСКОЙ ОБЛАСТИ</w:t>
      </w:r>
    </w:p>
    <w:p w:rsidR="004D2AE2" w:rsidRPr="00273677" w:rsidRDefault="008672A0" w:rsidP="00273677">
      <w:pPr>
        <w:jc w:val="center"/>
        <w:rPr>
          <w:rFonts w:cs="AngsanaUPC"/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118.05pt;visibility:visible;mso-wrap-style:square">
            <v:imagedata r:id="rId5" o:title=""/>
          </v:shape>
        </w:pict>
      </w:r>
    </w:p>
    <w:p w:rsidR="00953A3D" w:rsidRPr="00A17768" w:rsidRDefault="00953A3D" w:rsidP="0027367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17768">
        <w:rPr>
          <w:rFonts w:ascii="Times New Roman" w:hAnsi="Times New Roman"/>
          <w:b/>
          <w:sz w:val="48"/>
          <w:szCs w:val="48"/>
        </w:rPr>
        <w:t>Конспект</w:t>
      </w:r>
      <w:r w:rsidR="009906E8" w:rsidRPr="00A17768">
        <w:rPr>
          <w:rFonts w:ascii="Times New Roman" w:hAnsi="Times New Roman"/>
          <w:b/>
          <w:sz w:val="48"/>
          <w:szCs w:val="48"/>
        </w:rPr>
        <w:t xml:space="preserve"> непосредственно образовательной деятельности </w:t>
      </w:r>
      <w:r w:rsidRPr="00A17768">
        <w:rPr>
          <w:rFonts w:ascii="Times New Roman" w:hAnsi="Times New Roman"/>
          <w:b/>
          <w:sz w:val="48"/>
          <w:szCs w:val="48"/>
        </w:rPr>
        <w:t>по ФЭМП</w:t>
      </w:r>
      <w:r w:rsidR="00D35753" w:rsidRPr="00A17768">
        <w:rPr>
          <w:rFonts w:ascii="Times New Roman" w:hAnsi="Times New Roman"/>
          <w:b/>
          <w:sz w:val="48"/>
          <w:szCs w:val="48"/>
        </w:rPr>
        <w:t xml:space="preserve"> в старшей логопедической группе</w:t>
      </w:r>
      <w:r w:rsidRPr="00A17768">
        <w:rPr>
          <w:rFonts w:ascii="Times New Roman" w:hAnsi="Times New Roman"/>
          <w:b/>
          <w:sz w:val="48"/>
          <w:szCs w:val="48"/>
        </w:rPr>
        <w:t xml:space="preserve"> </w:t>
      </w:r>
    </w:p>
    <w:p w:rsidR="00953A3D" w:rsidRDefault="00953A3D" w:rsidP="00953A3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17768">
        <w:rPr>
          <w:rFonts w:ascii="Times New Roman" w:hAnsi="Times New Roman"/>
          <w:b/>
          <w:sz w:val="48"/>
          <w:szCs w:val="48"/>
        </w:rPr>
        <w:t>Тема: «</w:t>
      </w:r>
      <w:r w:rsidRPr="00A17768">
        <w:rPr>
          <w:rFonts w:ascii="Times New Roman" w:hAnsi="Times New Roman"/>
          <w:b/>
          <w:kern w:val="36"/>
          <w:sz w:val="48"/>
          <w:szCs w:val="48"/>
          <w:lang w:eastAsia="ru-RU"/>
        </w:rPr>
        <w:t>Весёлое путешествие. Счёт до 10</w:t>
      </w:r>
      <w:r w:rsidRPr="00A17768">
        <w:rPr>
          <w:rFonts w:ascii="Times New Roman" w:hAnsi="Times New Roman"/>
          <w:b/>
          <w:sz w:val="48"/>
          <w:szCs w:val="48"/>
        </w:rPr>
        <w:t xml:space="preserve">» </w:t>
      </w:r>
    </w:p>
    <w:p w:rsidR="00273677" w:rsidRPr="00A17768" w:rsidRDefault="00273677" w:rsidP="00953A3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D2AE2" w:rsidRPr="00A17768" w:rsidRDefault="008672A0" w:rsidP="00D357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i1026" type="#_x0000_t75" style="width:425.3pt;height:264.55pt;visibility:visible">
            <v:imagedata r:id="rId6" o:title=""/>
          </v:shape>
        </w:pict>
      </w:r>
    </w:p>
    <w:p w:rsidR="00223AD9" w:rsidRDefault="00223AD9" w:rsidP="00223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3677" w:rsidRDefault="00273677" w:rsidP="00223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3677" w:rsidRPr="00A17768" w:rsidRDefault="00273677" w:rsidP="00223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2AE2" w:rsidRPr="00A17768" w:rsidRDefault="004D2AE2" w:rsidP="00990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17768"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4D2AE2" w:rsidRPr="00223AD9" w:rsidRDefault="004D2AE2" w:rsidP="00223AD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177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воспитатель </w:t>
      </w:r>
      <w:proofErr w:type="spellStart"/>
      <w:r w:rsidRPr="00A17768">
        <w:rPr>
          <w:rFonts w:ascii="Times New Roman" w:hAnsi="Times New Roman"/>
          <w:b/>
          <w:sz w:val="28"/>
          <w:szCs w:val="28"/>
        </w:rPr>
        <w:t>Кострикова</w:t>
      </w:r>
      <w:proofErr w:type="spellEnd"/>
      <w:r w:rsidRPr="00A17768">
        <w:rPr>
          <w:rFonts w:ascii="Times New Roman" w:hAnsi="Times New Roman"/>
          <w:b/>
          <w:sz w:val="28"/>
          <w:szCs w:val="28"/>
        </w:rPr>
        <w:t xml:space="preserve"> Т.К.</w:t>
      </w:r>
    </w:p>
    <w:p w:rsidR="004D2AE2" w:rsidRPr="00A17768" w:rsidRDefault="004D2AE2" w:rsidP="00EC121F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4D2AE2" w:rsidRPr="00A17768" w:rsidRDefault="004D2AE2" w:rsidP="00EC1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768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A17768">
        <w:rPr>
          <w:rFonts w:ascii="Times New Roman" w:hAnsi="Times New Roman"/>
          <w:b/>
          <w:sz w:val="28"/>
          <w:szCs w:val="28"/>
        </w:rPr>
        <w:t>Марфино</w:t>
      </w:r>
      <w:proofErr w:type="spellEnd"/>
    </w:p>
    <w:p w:rsidR="004D2AE2" w:rsidRPr="00A17768" w:rsidRDefault="008672A0" w:rsidP="00EC1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17.05.</w:t>
      </w:r>
      <w:bookmarkStart w:id="0" w:name="_GoBack"/>
      <w:bookmarkEnd w:id="0"/>
      <w:r w:rsidR="00B100B4">
        <w:rPr>
          <w:rFonts w:ascii="Times New Roman" w:hAnsi="Times New Roman"/>
          <w:b/>
          <w:sz w:val="28"/>
          <w:szCs w:val="28"/>
        </w:rPr>
        <w:t>2019</w:t>
      </w:r>
      <w:r w:rsidR="00FF0CED" w:rsidRPr="00A17768">
        <w:rPr>
          <w:rFonts w:ascii="Times New Roman" w:hAnsi="Times New Roman"/>
          <w:b/>
          <w:sz w:val="28"/>
          <w:szCs w:val="28"/>
        </w:rPr>
        <w:t xml:space="preserve"> год</w:t>
      </w:r>
      <w:r w:rsidR="004D2AE2" w:rsidRPr="00A17768">
        <w:rPr>
          <w:rFonts w:ascii="Times New Roman" w:hAnsi="Times New Roman"/>
          <w:b/>
          <w:sz w:val="28"/>
          <w:szCs w:val="28"/>
        </w:rPr>
        <w:t xml:space="preserve"> </w:t>
      </w:r>
    </w:p>
    <w:p w:rsidR="009906E8" w:rsidRDefault="009906E8" w:rsidP="00EC121F">
      <w:pPr>
        <w:spacing w:after="0" w:line="240" w:lineRule="auto"/>
        <w:ind w:hanging="18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4D2AE2" w:rsidRPr="003E79CA" w:rsidRDefault="004D2AE2" w:rsidP="00EC121F">
      <w:pPr>
        <w:spacing w:after="0" w:line="240" w:lineRule="auto"/>
        <w:ind w:hanging="18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закрепление порядкового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счёта до 10</w:t>
      </w:r>
    </w:p>
    <w:p w:rsidR="004D2AE2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закрепление умения считать в прямом и обратном порядке; умение соотносить количество предметов с цифрой; закрепление знаний о геометрических фигурах;</w:t>
      </w:r>
    </w:p>
    <w:p w:rsidR="004D2AE2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Развитие логического мышления, внимания, памяти, слухового восприятия; развитие социальных навыков, умения работать парой и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группой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D2AE2" w:rsidRPr="003E79CA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Воспитывать доброжелательность, чувство взаимовыручки, усидчивость.</w:t>
      </w:r>
    </w:p>
    <w:p w:rsidR="004D2AE2" w:rsidRPr="003E79CA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письмо, магнитофон, бубен</w:t>
      </w:r>
    </w:p>
    <w:p w:rsidR="004D2AE2" w:rsidRPr="004607D5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наборы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счётного материала</w:t>
      </w:r>
      <w:r w:rsidRPr="004607D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(по одному на каждого ребёнка, трёхполосные карточки (каждому ребёнку,</w:t>
      </w:r>
      <w:r w:rsidRPr="004607D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числовые карточки с кружочками (от 1 до 10, карточки с цифрами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1 до 10)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, наборы с цифрами от 1 до 10 по 1 набору на двоих детей.</w:t>
      </w:r>
      <w:proofErr w:type="gramEnd"/>
    </w:p>
    <w:p w:rsidR="004D2AE2" w:rsidRPr="003E79CA" w:rsidRDefault="004D2AE2" w:rsidP="00EC121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D2AE2" w:rsidRPr="003E79CA" w:rsidRDefault="004D2AE2" w:rsidP="00EC121F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000000"/>
          <w:sz w:val="28"/>
          <w:szCs w:val="28"/>
          <w:lang w:eastAsia="ru-RU"/>
        </w:rPr>
        <w:t>Ход занятия.</w:t>
      </w:r>
    </w:p>
    <w:p w:rsidR="004D2AE2" w:rsidRPr="003E79CA" w:rsidRDefault="004D2AE2" w:rsidP="00EC121F">
      <w:pPr>
        <w:spacing w:before="225" w:after="225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4D2AE2" w:rsidRPr="003E79CA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Ребята, подходите все ко мне, ждёт сюрприз нас на столе!</w:t>
      </w:r>
    </w:p>
    <w:p w:rsidR="004D2AE2" w:rsidRPr="003E79CA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подходят, встают полукругом)</w:t>
      </w:r>
    </w:p>
    <w:p w:rsidR="004D2AE2" w:rsidRPr="003E79CA" w:rsidRDefault="004D2AE2" w:rsidP="00EC121F">
      <w:pPr>
        <w:spacing w:before="225" w:after="225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2. Основная часть.</w:t>
      </w:r>
    </w:p>
    <w:p w:rsidR="004D2AE2" w:rsidRPr="003E79CA" w:rsidRDefault="004D2AE2" w:rsidP="0052391A">
      <w:pPr>
        <w:spacing w:after="0" w:line="240" w:lineRule="auto"/>
        <w:ind w:left="-54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Ребята, сегодня утром я обнаружила на своём столе письмо. Мне очень хотелось его прочитать, но я решила дождаться вас, чтобы вместе узнать, что же там написано. Откроем письмо?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(распечатываем письмо)</w:t>
      </w:r>
    </w:p>
    <w:p w:rsidR="004D2AE2" w:rsidRPr="003E79CA" w:rsidRDefault="004D2AE2" w:rsidP="0052391A">
      <w:pPr>
        <w:spacing w:after="0" w:line="240" w:lineRule="auto"/>
        <w:ind w:left="-54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Итак, ребята, это письмо нам прислал Король Страны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Весёлой</w:t>
      </w:r>
      <w:r w:rsidRPr="004607D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 Вот, что он нам </w:t>
      </w: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пишет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«Дорогие ребята! В моей Стране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Весёлой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Математики живут цифры, они всегда были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весёлые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, любили играть в разные математические игры, но злой колдунье очень не нравилось веселье и шумные игры цифр, она заколдовала их и цифры стали грустные, они позабыли все игры! Помогите, ребята, расколдовать мои цифры и помочь вспомнить им игры!»</w:t>
      </w:r>
    </w:p>
    <w:p w:rsidR="004D2AE2" w:rsidRPr="003E79CA" w:rsidRDefault="004D2AE2" w:rsidP="0052391A">
      <w:pPr>
        <w:spacing w:after="0" w:line="240" w:lineRule="auto"/>
        <w:ind w:left="-54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Ну, что, поможем Королю Страны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Весёлой Математики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?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D2AE2" w:rsidRPr="003E79CA" w:rsidRDefault="004D2AE2" w:rsidP="0052391A">
      <w:pPr>
        <w:spacing w:after="0" w:line="240" w:lineRule="auto"/>
        <w:ind w:left="-54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Итак, мы отправляемся с вами в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, на каждой остановке нас будет ждать игра, которую мы должны напомнить цифрам из Страны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Весёлой Математики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 А вот на чём мы с вами поедем, вы узнаете, отгадав </w:t>
      </w: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D2AE2" w:rsidRPr="003E79CA" w:rsidRDefault="004D2AE2" w:rsidP="00EC121F">
      <w:pPr>
        <w:spacing w:before="225" w:after="225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Железные избушки,</w:t>
      </w:r>
    </w:p>
    <w:p w:rsidR="004D2AE2" w:rsidRPr="003E79CA" w:rsidRDefault="004D2AE2" w:rsidP="00EC121F">
      <w:pPr>
        <w:spacing w:before="225" w:after="225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Прицеплены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друг к дружке.</w:t>
      </w:r>
    </w:p>
    <w:p w:rsidR="004D2AE2" w:rsidRDefault="004D2AE2" w:rsidP="00EC121F">
      <w:pPr>
        <w:spacing w:before="225" w:after="225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Одна из них с трубой</w:t>
      </w:r>
    </w:p>
    <w:p w:rsidR="004D2AE2" w:rsidRPr="003E79CA" w:rsidRDefault="004D2AE2" w:rsidP="00EC121F">
      <w:pPr>
        <w:spacing w:before="225" w:after="225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Везёт всех за собой</w:t>
      </w:r>
    </w:p>
    <w:p w:rsidR="004D2AE2" w:rsidRPr="003E79CA" w:rsidRDefault="004D2AE2" w:rsidP="00EC121F">
      <w:pPr>
        <w:spacing w:after="0" w:line="240" w:lineRule="auto"/>
        <w:ind w:left="-54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Поезд!</w:t>
      </w:r>
    </w:p>
    <w:p w:rsidR="004D2AE2" w:rsidRPr="003E79CA" w:rsidRDefault="004D2AE2" w:rsidP="00EC121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Занимайте свои места!</w:t>
      </w:r>
    </w:p>
    <w:p w:rsidR="004D2AE2" w:rsidRPr="003E79CA" w:rsidRDefault="004D2AE2" w:rsidP="00EC121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Дети строятся друг за другом и под песню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паровозик мы играем…»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двигаются по кругу.</w:t>
      </w:r>
    </w:p>
    <w:p w:rsidR="004D2AE2" w:rsidRPr="003E79CA" w:rsidRDefault="004D2AE2" w:rsidP="00EC121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Музыка остановилась, и мы с вами на первой станции, которая называется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знает, тот дальше считает!»</w:t>
      </w:r>
    </w:p>
    <w:p w:rsidR="004D2AE2" w:rsidRPr="003E79CA" w:rsidRDefault="004D2AE2" w:rsidP="0052391A">
      <w:pPr>
        <w:spacing w:before="225" w:after="225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Вставайте в круг, я буду бросать вам мяч и называть число, а тот, кому я бросила мяч, продолжает считать от этого числа дальше до 10, или в обратном порядке до 1. В каком порядке начинаем считать, в прямом, или обратном? (игра проходит по 4-5 раз сначала в одном порядке счета, и столько же раз в другом)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Молодцы, ребята, справились с заданием, а теперь присядем за столы, где нас ждет другая игра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«Считай, не ошибись!»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садятся)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У вас на столах лежат карточки с тремя полосами и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счётные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наборы с геометрическими фигурами. Сейчас вы закроете глаза и в полной тишине будете внимательно 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слушать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считать про себя, сколько раз я ударю в бубен, столько кружочков вы должны выложить в ряд на верхней полочке карточки. (Воспитатель ударяет в бубен 6 раз, дети выкладывают 6 кружочков, объясняют)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теперь на второй полочке выложите на 1 квадрат больше, чем кружочков на верхней полочке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д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ети выкладывают, воспитатель выясняет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выложили квадратов?»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(Семь,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семь?»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(Потому, что на верхней полочке 6 кружков, а квадратов должно быть на 1 больше, значит 7)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А теперь на нижней полочке выложите треугольники, их должно быть на 1 больше, чем квадратов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выясняет, сколько треугольников дети выложили и почему)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ребята, посмотрите пожалуйста внимательно на выложенные фигуры, что нужно сделать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ч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тобы квадратов и треугольников было одинаковое количество? (Дети отвечают, что нужно добавить один квадрат, или убрать один треугольник)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Физкультминутка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Руки вытянуть </w:t>
      </w:r>
      <w:proofErr w:type="spellStart"/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пошире</w:t>
      </w:r>
      <w:proofErr w:type="spellEnd"/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Наклониться – три, четыре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И на месте поскакать.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На носок, потом на пятку-</w:t>
      </w:r>
    </w:p>
    <w:p w:rsidR="004D2AE2" w:rsidRPr="003E79CA" w:rsidRDefault="004D2AE2" w:rsidP="00EC121F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Все мы делаем зарядку!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Следующая остановка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проверим, 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на сколько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 внимательны. Садитесь и слушайте, я буду называть вам числа по порядку, 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но некоторые числа в моей цепочке потерялись, если вы заметите, что я пропустила число, то хлопайте в ладоши и называйте его!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повторяется 3-4 раза)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Какие вы внимательные! А теперь проверьте друг друга в парах, один из вас раскладывает по порядку карточки с цифрами от 1 до 10, затем второй из вас закрывает глаза, а тот, кто раскладывал цифры, переставляет некоторые из них местами. Открыв глаза, нужно угадать, что изменилось в числовом ряду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и</w:t>
      </w:r>
      <w:proofErr w:type="gramEnd"/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гра повторяется 2 раза, чтобы каждый ребёнок из пары был в роли ведущего)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Ребята, у нас осталась последняя игровая станция, под названием </w:t>
      </w: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пару!»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Под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весёлую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 музыку вы будете двигаться, танцевать, но как только музыка закончится, каждый из вас должен взять со стола карточку. Они перевёрнуты изображением вниз. Кому-то попадётся карточка с цифрой, а кому-то с кружочками, количество которых на карточке обозначает число. Вы должны, как можно быстрее отыскать себе пару, например, если вам попалась карточка с изображением пяти кружочков, вы должны искать ребёнка, у которого карточка с цифрой 5, а он наоборот, должен искать вас. Побеждают пары, раньше всех нашедшие друг друга и взявшиеся за руки. Задание понятно? Тогда начнем!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играют 1 раз)</w:t>
      </w:r>
    </w:p>
    <w:p w:rsidR="004D2AE2" w:rsidRPr="003E79CA" w:rsidRDefault="004D2AE2" w:rsidP="0052391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E79C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: Молодцы ребята, наше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подходит к концу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! Я думаю, что с нашей помощью, цифры из страны Веселой Математик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вспомнили свои игры и снова стали </w:t>
      </w:r>
      <w:r w:rsidRPr="004607D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весёлыми</w:t>
      </w:r>
      <w:r w:rsidRPr="003E79CA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D2AE2" w:rsidRPr="003E79CA" w:rsidRDefault="004D2AE2" w:rsidP="0052391A">
      <w:pPr>
        <w:spacing w:after="0" w:line="240" w:lineRule="auto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4D2AE2" w:rsidRDefault="004D2AE2" w:rsidP="00EC121F"/>
    <w:p w:rsidR="004D2AE2" w:rsidRDefault="008672A0" w:rsidP="0052391A">
      <w:pPr>
        <w:jc w:val="center"/>
      </w:pPr>
      <w:r>
        <w:rPr>
          <w:noProof/>
          <w:lang w:eastAsia="ru-RU"/>
        </w:rPr>
        <w:pict>
          <v:shape id="Рисунок 1" o:spid="_x0000_i1027" type="#_x0000_t75" style="width:335.7pt;height:252pt;visibility:visible">
            <v:imagedata r:id="rId6" o:title=""/>
          </v:shape>
        </w:pict>
      </w:r>
    </w:p>
    <w:sectPr w:rsidR="004D2AE2" w:rsidSect="009906E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9CA"/>
    <w:rsid w:val="00071674"/>
    <w:rsid w:val="000E5CBB"/>
    <w:rsid w:val="00223AD9"/>
    <w:rsid w:val="00273677"/>
    <w:rsid w:val="0033733E"/>
    <w:rsid w:val="00363661"/>
    <w:rsid w:val="003E79CA"/>
    <w:rsid w:val="00437843"/>
    <w:rsid w:val="004607D5"/>
    <w:rsid w:val="004D2AE2"/>
    <w:rsid w:val="0052391A"/>
    <w:rsid w:val="00597C63"/>
    <w:rsid w:val="00621238"/>
    <w:rsid w:val="00622E92"/>
    <w:rsid w:val="008672A0"/>
    <w:rsid w:val="008927E5"/>
    <w:rsid w:val="00953A3D"/>
    <w:rsid w:val="009906E8"/>
    <w:rsid w:val="00A17768"/>
    <w:rsid w:val="00B100B4"/>
    <w:rsid w:val="00BE5273"/>
    <w:rsid w:val="00D35753"/>
    <w:rsid w:val="00EC121F"/>
    <w:rsid w:val="00EC31FC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1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Кострикова</cp:lastModifiedBy>
  <cp:revision>24</cp:revision>
  <dcterms:created xsi:type="dcterms:W3CDTF">2019-01-12T15:55:00Z</dcterms:created>
  <dcterms:modified xsi:type="dcterms:W3CDTF">2020-01-07T14:03:00Z</dcterms:modified>
</cp:coreProperties>
</file>