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FD" w:rsidRPr="000223FD" w:rsidRDefault="000223FD" w:rsidP="000223FD">
      <w:pPr>
        <w:jc w:val="center"/>
        <w:rPr>
          <w:rFonts w:ascii="Times New Roman" w:eastAsia="Calibri" w:hAnsi="Times New Roman" w:cs="Times New Roman"/>
          <w:b/>
          <w:sz w:val="20"/>
          <w:szCs w:val="20"/>
        </w:rPr>
      </w:pPr>
      <w:r w:rsidRPr="000223FD">
        <w:rPr>
          <w:rFonts w:ascii="Times New Roman" w:eastAsia="Calibri" w:hAnsi="Times New Roman" w:cs="Times New Roman"/>
          <w:b/>
          <w:sz w:val="20"/>
          <w:szCs w:val="20"/>
        </w:rPr>
        <w:t>МУНИЦИПАЛЬНОЕ</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БЮДЖЕТНОЕ</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ДОШКО</w:t>
      </w:r>
      <w:bookmarkStart w:id="0" w:name="_GoBack"/>
      <w:bookmarkEnd w:id="0"/>
      <w:r w:rsidRPr="000223FD">
        <w:rPr>
          <w:rFonts w:ascii="Times New Roman" w:eastAsia="Calibri" w:hAnsi="Times New Roman" w:cs="Times New Roman"/>
          <w:b/>
          <w:sz w:val="20"/>
          <w:szCs w:val="20"/>
        </w:rPr>
        <w:t>ЛЬНОЕ</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ОБРАЗОВАТЕЛЬНОЕ</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УЧРЕЖДЕНИЕ</w:t>
      </w:r>
      <w:r w:rsidRPr="000223FD">
        <w:rPr>
          <w:rFonts w:ascii="Calibri" w:eastAsia="Calibri" w:hAnsi="Calibri" w:cs="AngsanaUPC"/>
          <w:b/>
          <w:sz w:val="20"/>
          <w:szCs w:val="20"/>
        </w:rPr>
        <w:t xml:space="preserve"> </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ЦЕНТР</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РАЗВИТИЯ</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РЕБЕНКА</w:t>
      </w:r>
      <w:r w:rsidRPr="000223FD">
        <w:rPr>
          <w:rFonts w:ascii="AngsanaUPC" w:eastAsia="Calibri" w:hAnsi="AngsanaUPC" w:cs="AngsanaUPC"/>
          <w:b/>
          <w:sz w:val="20"/>
          <w:szCs w:val="20"/>
        </w:rPr>
        <w:t xml:space="preserve"> - </w:t>
      </w:r>
      <w:r w:rsidRPr="000223FD">
        <w:rPr>
          <w:rFonts w:ascii="Times New Roman" w:eastAsia="Calibri" w:hAnsi="Times New Roman" w:cs="Times New Roman"/>
          <w:b/>
          <w:sz w:val="20"/>
          <w:szCs w:val="20"/>
        </w:rPr>
        <w:t>ДЕТСКИЙ</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САД</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20</w:t>
      </w:r>
      <w:r w:rsidRPr="000223FD">
        <w:rPr>
          <w:rFonts w:ascii="AngsanaUPC" w:eastAsia="Calibri" w:hAnsi="AngsanaUPC" w:cs="AngsanaUPC"/>
          <w:b/>
          <w:sz w:val="20"/>
          <w:szCs w:val="20"/>
        </w:rPr>
        <w:t xml:space="preserve"> «</w:t>
      </w:r>
      <w:r w:rsidRPr="000223FD">
        <w:rPr>
          <w:rFonts w:ascii="Times New Roman" w:eastAsia="Calibri" w:hAnsi="Times New Roman" w:cs="Times New Roman"/>
          <w:b/>
          <w:sz w:val="20"/>
          <w:szCs w:val="20"/>
        </w:rPr>
        <w:t>КОЛОСОК</w:t>
      </w:r>
      <w:r w:rsidRPr="000223FD">
        <w:rPr>
          <w:rFonts w:ascii="AngsanaUPC" w:eastAsia="Calibri" w:hAnsi="AngsanaUPC" w:cs="AngsanaUPC"/>
          <w:b/>
          <w:sz w:val="20"/>
          <w:szCs w:val="20"/>
        </w:rPr>
        <w:t>»</w:t>
      </w:r>
      <w:r w:rsidRPr="000223FD">
        <w:rPr>
          <w:rFonts w:ascii="Calibri" w:eastAsia="Calibri" w:hAnsi="Calibri" w:cs="AngsanaUPC"/>
          <w:b/>
          <w:sz w:val="20"/>
          <w:szCs w:val="20"/>
        </w:rPr>
        <w:t xml:space="preserve">                                           </w:t>
      </w:r>
      <w:r w:rsidRPr="000223FD">
        <w:rPr>
          <w:rFonts w:ascii="Times New Roman" w:eastAsia="Calibri" w:hAnsi="Times New Roman" w:cs="Times New Roman"/>
          <w:b/>
          <w:sz w:val="20"/>
          <w:szCs w:val="20"/>
        </w:rPr>
        <w:t>ГОРОДСКОГО ОКРУГА МЫТИЩИ МОСКОВСКОЙ ОБЛАСТИ</w:t>
      </w:r>
    </w:p>
    <w:p w:rsidR="000223FD" w:rsidRPr="000223FD" w:rsidRDefault="000223FD" w:rsidP="000223FD">
      <w:pPr>
        <w:spacing w:after="0" w:line="240" w:lineRule="auto"/>
        <w:jc w:val="center"/>
        <w:rPr>
          <w:rFonts w:ascii="Times New Roman" w:eastAsia="Calibri" w:hAnsi="Times New Roman" w:cs="Times New Roman"/>
          <w:b/>
          <w:sz w:val="36"/>
          <w:szCs w:val="36"/>
        </w:rPr>
      </w:pPr>
      <w:r w:rsidRPr="000223FD">
        <w:rPr>
          <w:rFonts w:ascii="Arial" w:eastAsia="Times New Roman" w:hAnsi="Arial" w:cs="Arial"/>
          <w:noProof/>
          <w:sz w:val="28"/>
          <w:szCs w:val="28"/>
          <w:lang w:eastAsia="ru-RU"/>
        </w:rPr>
        <w:drawing>
          <wp:inline distT="0" distB="0" distL="0" distR="0" wp14:anchorId="1DACFDD7" wp14:editId="1092F328">
            <wp:extent cx="1571625" cy="1495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495425"/>
                    </a:xfrm>
                    <a:prstGeom prst="rect">
                      <a:avLst/>
                    </a:prstGeom>
                    <a:noFill/>
                    <a:ln>
                      <a:noFill/>
                    </a:ln>
                  </pic:spPr>
                </pic:pic>
              </a:graphicData>
            </a:graphic>
          </wp:inline>
        </w:drawing>
      </w:r>
    </w:p>
    <w:p w:rsidR="000223FD" w:rsidRDefault="000223FD" w:rsidP="000223FD">
      <w:pPr>
        <w:jc w:val="center"/>
        <w:rPr>
          <w:rFonts w:ascii="Calibri" w:eastAsia="Calibri" w:hAnsi="Calibri" w:cs="AngsanaUPC"/>
          <w:b/>
          <w:sz w:val="24"/>
          <w:szCs w:val="24"/>
        </w:rPr>
      </w:pPr>
    </w:p>
    <w:p w:rsidR="000223FD" w:rsidRPr="000223FD" w:rsidRDefault="000223FD" w:rsidP="000223FD">
      <w:pPr>
        <w:jc w:val="center"/>
        <w:rPr>
          <w:rFonts w:ascii="Calibri" w:eastAsia="Calibri" w:hAnsi="Calibri" w:cs="AngsanaUPC"/>
          <w:b/>
          <w:sz w:val="24"/>
          <w:szCs w:val="24"/>
        </w:rPr>
      </w:pPr>
    </w:p>
    <w:p w:rsidR="000223FD" w:rsidRPr="000223FD" w:rsidRDefault="000223FD" w:rsidP="000223FD">
      <w:pPr>
        <w:jc w:val="center"/>
        <w:rPr>
          <w:rFonts w:ascii="Times New Roman" w:eastAsia="Calibri" w:hAnsi="Times New Roman" w:cs="Times New Roman"/>
          <w:b/>
          <w:sz w:val="56"/>
          <w:szCs w:val="56"/>
        </w:rPr>
      </w:pPr>
      <w:r>
        <w:rPr>
          <w:rFonts w:ascii="Times New Roman" w:eastAsia="Calibri" w:hAnsi="Times New Roman" w:cs="Times New Roman"/>
          <w:b/>
          <w:sz w:val="56"/>
          <w:szCs w:val="56"/>
        </w:rPr>
        <w:t>Семинар практикум</w:t>
      </w:r>
      <w:r w:rsidRPr="000223FD">
        <w:rPr>
          <w:rFonts w:ascii="Times New Roman" w:eastAsia="Calibri" w:hAnsi="Times New Roman" w:cs="Times New Roman"/>
          <w:b/>
          <w:sz w:val="56"/>
          <w:szCs w:val="56"/>
        </w:rPr>
        <w:t xml:space="preserve"> для родителей</w:t>
      </w:r>
    </w:p>
    <w:p w:rsidR="000223FD" w:rsidRPr="000223FD" w:rsidRDefault="000223FD" w:rsidP="000223FD">
      <w:pPr>
        <w:jc w:val="center"/>
        <w:rPr>
          <w:rFonts w:ascii="Times New Roman" w:eastAsia="Calibri" w:hAnsi="Times New Roman" w:cs="Times New Roman"/>
          <w:b/>
          <w:sz w:val="44"/>
          <w:szCs w:val="44"/>
        </w:rPr>
      </w:pPr>
      <w:r>
        <w:rPr>
          <w:rFonts w:ascii="Times New Roman" w:eastAsia="Calibri" w:hAnsi="Times New Roman" w:cs="Times New Roman"/>
          <w:b/>
          <w:sz w:val="44"/>
          <w:szCs w:val="44"/>
        </w:rPr>
        <w:t>Тема: «Играйте вместе с детьми</w:t>
      </w:r>
      <w:r w:rsidRPr="000223FD">
        <w:rPr>
          <w:rFonts w:ascii="Times New Roman" w:eastAsia="Calibri" w:hAnsi="Times New Roman" w:cs="Times New Roman"/>
          <w:b/>
          <w:sz w:val="44"/>
          <w:szCs w:val="44"/>
        </w:rPr>
        <w:t>»</w:t>
      </w:r>
    </w:p>
    <w:p w:rsidR="000223FD" w:rsidRPr="000223FD" w:rsidRDefault="000223FD" w:rsidP="000223FD">
      <w:pPr>
        <w:rPr>
          <w:rFonts w:ascii="Times New Roman" w:eastAsia="Calibri" w:hAnsi="Times New Roman" w:cs="Times New Roman"/>
          <w:b/>
          <w:sz w:val="44"/>
          <w:szCs w:val="44"/>
        </w:rPr>
      </w:pPr>
    </w:p>
    <w:p w:rsidR="000223FD" w:rsidRPr="000223FD" w:rsidRDefault="000223FD" w:rsidP="000223FD">
      <w:pPr>
        <w:rPr>
          <w:rFonts w:ascii="Times New Roman" w:eastAsia="Calibri" w:hAnsi="Times New Roman" w:cs="Times New Roman"/>
          <w:sz w:val="28"/>
          <w:szCs w:val="28"/>
        </w:rPr>
      </w:pPr>
    </w:p>
    <w:p w:rsidR="000223FD" w:rsidRPr="000223FD" w:rsidRDefault="000223FD" w:rsidP="000223FD">
      <w:pPr>
        <w:jc w:val="right"/>
        <w:rPr>
          <w:rFonts w:ascii="Times New Roman" w:eastAsia="Calibri" w:hAnsi="Times New Roman" w:cs="Times New Roman"/>
          <w:sz w:val="28"/>
          <w:szCs w:val="28"/>
        </w:rPr>
      </w:pPr>
    </w:p>
    <w:p w:rsidR="000223FD" w:rsidRPr="000223FD" w:rsidRDefault="000223FD" w:rsidP="000223FD">
      <w:pPr>
        <w:rPr>
          <w:rFonts w:ascii="Times New Roman" w:eastAsia="Calibri" w:hAnsi="Times New Roman" w:cs="Times New Roman"/>
          <w:sz w:val="28"/>
          <w:szCs w:val="28"/>
        </w:rPr>
      </w:pPr>
    </w:p>
    <w:p w:rsidR="000223FD" w:rsidRPr="000223FD" w:rsidRDefault="000223FD" w:rsidP="000223FD">
      <w:pPr>
        <w:jc w:val="right"/>
        <w:rPr>
          <w:rFonts w:ascii="Times New Roman" w:eastAsia="Calibri" w:hAnsi="Times New Roman" w:cs="Times New Roman"/>
          <w:sz w:val="28"/>
          <w:szCs w:val="28"/>
        </w:rPr>
      </w:pPr>
    </w:p>
    <w:p w:rsidR="000223FD" w:rsidRPr="000223FD" w:rsidRDefault="000223FD" w:rsidP="000223FD">
      <w:pPr>
        <w:jc w:val="right"/>
        <w:rPr>
          <w:rFonts w:ascii="Times New Roman" w:eastAsia="Calibri" w:hAnsi="Times New Roman" w:cs="Times New Roman"/>
          <w:sz w:val="28"/>
          <w:szCs w:val="28"/>
        </w:rPr>
      </w:pPr>
    </w:p>
    <w:p w:rsidR="000223FD" w:rsidRDefault="000223FD" w:rsidP="000223FD">
      <w:pPr>
        <w:jc w:val="right"/>
        <w:rPr>
          <w:rFonts w:ascii="Times New Roman" w:eastAsia="Calibri" w:hAnsi="Times New Roman" w:cs="Times New Roman"/>
          <w:sz w:val="28"/>
          <w:szCs w:val="28"/>
        </w:rPr>
      </w:pPr>
    </w:p>
    <w:p w:rsidR="000223FD" w:rsidRPr="000223FD" w:rsidRDefault="000223FD" w:rsidP="000223FD">
      <w:pPr>
        <w:jc w:val="right"/>
        <w:rPr>
          <w:rFonts w:ascii="Times New Roman" w:eastAsia="Calibri" w:hAnsi="Times New Roman" w:cs="Times New Roman"/>
          <w:sz w:val="28"/>
          <w:szCs w:val="28"/>
        </w:rPr>
      </w:pPr>
    </w:p>
    <w:p w:rsidR="000223FD" w:rsidRPr="000223FD" w:rsidRDefault="000223FD" w:rsidP="000223FD">
      <w:pPr>
        <w:jc w:val="right"/>
        <w:rPr>
          <w:rFonts w:ascii="Times New Roman" w:eastAsia="Calibri" w:hAnsi="Times New Roman" w:cs="Times New Roman"/>
          <w:b/>
          <w:sz w:val="28"/>
          <w:szCs w:val="28"/>
        </w:rPr>
      </w:pPr>
      <w:r w:rsidRPr="000223FD">
        <w:rPr>
          <w:rFonts w:ascii="Times New Roman" w:eastAsia="Calibri" w:hAnsi="Times New Roman" w:cs="Times New Roman"/>
          <w:sz w:val="28"/>
          <w:szCs w:val="28"/>
        </w:rPr>
        <w:t xml:space="preserve">                                                                                                             </w:t>
      </w:r>
      <w:r w:rsidRPr="000223FD">
        <w:rPr>
          <w:rFonts w:ascii="Times New Roman" w:eastAsia="Calibri" w:hAnsi="Times New Roman" w:cs="Times New Roman"/>
          <w:b/>
          <w:sz w:val="28"/>
          <w:szCs w:val="28"/>
        </w:rPr>
        <w:t xml:space="preserve">Подготовила:   </w:t>
      </w:r>
    </w:p>
    <w:p w:rsidR="000223FD" w:rsidRPr="000223FD" w:rsidRDefault="000223FD" w:rsidP="000223FD">
      <w:pPr>
        <w:jc w:val="right"/>
        <w:rPr>
          <w:rFonts w:ascii="Times New Roman" w:eastAsia="Calibri" w:hAnsi="Times New Roman" w:cs="Times New Roman"/>
          <w:b/>
          <w:sz w:val="28"/>
          <w:szCs w:val="28"/>
        </w:rPr>
      </w:pPr>
      <w:r w:rsidRPr="000223FD">
        <w:rPr>
          <w:rFonts w:ascii="Times New Roman" w:eastAsia="Calibri" w:hAnsi="Times New Roman" w:cs="Times New Roman"/>
          <w:b/>
          <w:sz w:val="28"/>
          <w:szCs w:val="28"/>
        </w:rPr>
        <w:t xml:space="preserve">воспитатель </w:t>
      </w:r>
      <w:proofErr w:type="spellStart"/>
      <w:r w:rsidRPr="000223FD">
        <w:rPr>
          <w:rFonts w:ascii="Times New Roman" w:eastAsia="Calibri" w:hAnsi="Times New Roman" w:cs="Times New Roman"/>
          <w:b/>
          <w:sz w:val="28"/>
          <w:szCs w:val="28"/>
        </w:rPr>
        <w:t>Кострикова</w:t>
      </w:r>
      <w:proofErr w:type="spellEnd"/>
      <w:r w:rsidRPr="000223FD">
        <w:rPr>
          <w:rFonts w:ascii="Times New Roman" w:eastAsia="Calibri" w:hAnsi="Times New Roman" w:cs="Times New Roman"/>
          <w:b/>
          <w:sz w:val="28"/>
          <w:szCs w:val="28"/>
        </w:rPr>
        <w:t xml:space="preserve"> Т.К.  </w:t>
      </w:r>
    </w:p>
    <w:p w:rsidR="000223FD" w:rsidRPr="000223FD" w:rsidRDefault="000223FD" w:rsidP="000223FD">
      <w:pPr>
        <w:jc w:val="right"/>
        <w:rPr>
          <w:rFonts w:ascii="Times New Roman" w:eastAsia="Calibri" w:hAnsi="Times New Roman" w:cs="Times New Roman"/>
          <w:sz w:val="28"/>
          <w:szCs w:val="28"/>
        </w:rPr>
      </w:pPr>
    </w:p>
    <w:p w:rsidR="000223FD" w:rsidRPr="000223FD" w:rsidRDefault="000223FD" w:rsidP="000223FD">
      <w:pPr>
        <w:jc w:val="right"/>
        <w:rPr>
          <w:rFonts w:ascii="Times New Roman" w:eastAsia="Calibri" w:hAnsi="Times New Roman" w:cs="Times New Roman"/>
          <w:sz w:val="28"/>
          <w:szCs w:val="28"/>
        </w:rPr>
      </w:pPr>
      <w:r w:rsidRPr="000223FD">
        <w:rPr>
          <w:rFonts w:ascii="Times New Roman" w:eastAsia="Calibri" w:hAnsi="Times New Roman" w:cs="Times New Roman"/>
          <w:sz w:val="28"/>
          <w:szCs w:val="28"/>
        </w:rPr>
        <w:t xml:space="preserve">           </w:t>
      </w:r>
    </w:p>
    <w:p w:rsidR="000223FD" w:rsidRPr="000223FD" w:rsidRDefault="000223FD" w:rsidP="000223FD">
      <w:pPr>
        <w:jc w:val="center"/>
        <w:rPr>
          <w:rFonts w:ascii="Times New Roman" w:eastAsia="Calibri" w:hAnsi="Times New Roman" w:cs="Times New Roman"/>
          <w:b/>
          <w:sz w:val="28"/>
          <w:szCs w:val="28"/>
        </w:rPr>
      </w:pPr>
      <w:r w:rsidRPr="000223FD">
        <w:rPr>
          <w:rFonts w:ascii="Times New Roman" w:eastAsia="Calibri" w:hAnsi="Times New Roman" w:cs="Times New Roman"/>
          <w:b/>
          <w:sz w:val="28"/>
          <w:szCs w:val="28"/>
        </w:rPr>
        <w:t xml:space="preserve">с. </w:t>
      </w:r>
      <w:proofErr w:type="spellStart"/>
      <w:r w:rsidRPr="000223FD">
        <w:rPr>
          <w:rFonts w:ascii="Times New Roman" w:eastAsia="Calibri" w:hAnsi="Times New Roman" w:cs="Times New Roman"/>
          <w:b/>
          <w:sz w:val="28"/>
          <w:szCs w:val="28"/>
        </w:rPr>
        <w:t>Марфино</w:t>
      </w:r>
      <w:proofErr w:type="spellEnd"/>
    </w:p>
    <w:p w:rsidR="000223FD" w:rsidRPr="000223FD" w:rsidRDefault="000223FD" w:rsidP="000223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2018</w:t>
      </w:r>
      <w:r w:rsidRPr="000223FD">
        <w:rPr>
          <w:rFonts w:ascii="Times New Roman" w:eastAsia="Calibri" w:hAnsi="Times New Roman" w:cs="Times New Roman"/>
          <w:b/>
          <w:sz w:val="24"/>
          <w:szCs w:val="24"/>
        </w:rPr>
        <w:t>г.</w:t>
      </w:r>
    </w:p>
    <w:p w:rsidR="00C86F2B" w:rsidRPr="00C86F2B" w:rsidRDefault="00C86F2B" w:rsidP="000223FD">
      <w:pPr>
        <w:shd w:val="clear" w:color="auto" w:fill="FFFFFF"/>
        <w:tabs>
          <w:tab w:val="left" w:pos="8931"/>
        </w:tabs>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lastRenderedPageBreak/>
        <w:t>Цель:</w:t>
      </w:r>
      <w:r w:rsidRPr="00C86F2B">
        <w:rPr>
          <w:rFonts w:ascii="Times New Roman" w:eastAsia="Times New Roman" w:hAnsi="Times New Roman" w:cs="Times New Roman"/>
          <w:b/>
          <w:bCs/>
          <w:i/>
          <w:iCs/>
          <w:color w:val="231F20"/>
          <w:sz w:val="28"/>
          <w:szCs w:val="28"/>
          <w:lang w:eastAsia="ru-RU"/>
        </w:rPr>
        <w:t> </w:t>
      </w:r>
      <w:r w:rsidRPr="00C86F2B">
        <w:rPr>
          <w:rFonts w:ascii="Times New Roman" w:eastAsia="Times New Roman" w:hAnsi="Times New Roman" w:cs="Times New Roman"/>
          <w:color w:val="231F20"/>
          <w:sz w:val="28"/>
          <w:szCs w:val="28"/>
          <w:lang w:eastAsia="ru-RU"/>
        </w:rPr>
        <w:t>Повышение педагогической компетенции родителей по проблеме  игровой деятельности у детей среднего дошкольного возраста дать родителям знания о значении игры в развитии ребенка, о влиянии игры  на развитие коммуникативных способностей у детей; </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i/>
          <w:iCs/>
          <w:color w:val="231F20"/>
          <w:sz w:val="28"/>
          <w:szCs w:val="28"/>
          <w:lang w:eastAsia="ru-RU"/>
        </w:rPr>
        <w:t>Задачи:</w:t>
      </w:r>
    </w:p>
    <w:p w:rsidR="00C86F2B" w:rsidRPr="00C86F2B" w:rsidRDefault="00C86F2B" w:rsidP="00C86F2B">
      <w:pPr>
        <w:numPr>
          <w:ilvl w:val="0"/>
          <w:numId w:val="1"/>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Формировать понятие родителей о возможности игры как средства для развития интеллектуально-познавательной деятельности.</w:t>
      </w:r>
    </w:p>
    <w:p w:rsidR="00C86F2B" w:rsidRPr="00C86F2B" w:rsidRDefault="00C86F2B" w:rsidP="00C86F2B">
      <w:pPr>
        <w:numPr>
          <w:ilvl w:val="0"/>
          <w:numId w:val="1"/>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Дать родителям знания о значении игры в развитии ребенка, о влиянии игры  на развитие коммуникативных способностей у детей</w:t>
      </w:r>
    </w:p>
    <w:p w:rsidR="00C86F2B" w:rsidRPr="00C86F2B" w:rsidRDefault="00C86F2B" w:rsidP="00C86F2B">
      <w:pPr>
        <w:numPr>
          <w:ilvl w:val="0"/>
          <w:numId w:val="1"/>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Стимулировать интерес родителей для совместной игровой деятельности с собственным ребенком.</w:t>
      </w:r>
    </w:p>
    <w:p w:rsidR="00C86F2B" w:rsidRPr="00C86F2B" w:rsidRDefault="00C86F2B" w:rsidP="00C86F2B">
      <w:pPr>
        <w:numPr>
          <w:ilvl w:val="0"/>
          <w:numId w:val="1"/>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Обсудить вопрос об организации игровой среды в условиях детского сада и  семьи;  о достоинствах  и недостатках  игрушек.</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b/>
          <w:color w:val="231F20"/>
          <w:sz w:val="28"/>
          <w:szCs w:val="28"/>
          <w:lang w:eastAsia="ru-RU"/>
        </w:rPr>
      </w:pPr>
      <w:r w:rsidRPr="00C86F2B">
        <w:rPr>
          <w:rFonts w:ascii="Times New Roman" w:eastAsia="Times New Roman" w:hAnsi="Times New Roman" w:cs="Times New Roman"/>
          <w:b/>
          <w:color w:val="231F20"/>
          <w:sz w:val="28"/>
          <w:szCs w:val="28"/>
          <w:lang w:eastAsia="ru-RU"/>
        </w:rPr>
        <w:t>Ход мероприятия:</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Звучит песня «Куда уходит детство».</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Вступительное слово воспитателя, он открывает родительское собрание, объявляет повестку, знакомит с порядком его проведения.</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1.Теоретическая часть.</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Консультация для родителей «Игра – это ведущий вид деятельности ребенка»</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Здравствуйте, уважаемые родители! Очень рада видеть Вас! И нашу встречу хочу начать со слов В. Сухомлинского:</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Годы детства – это,  прежде всего воспитание сердца. Воспитание не сумма мероприятий и приемов, а мудрое общение взрослого с живой душой ребенка.</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xml:space="preserve">Сегодня мы поговорим с Вами о детских играх, игрушках, о значении их в познании окружающего мира, </w:t>
      </w:r>
      <w:proofErr w:type="gramStart"/>
      <w:r w:rsidRPr="00C86F2B">
        <w:rPr>
          <w:rFonts w:ascii="Times New Roman" w:eastAsia="Times New Roman" w:hAnsi="Times New Roman" w:cs="Times New Roman"/>
          <w:color w:val="231F20"/>
          <w:sz w:val="28"/>
          <w:szCs w:val="28"/>
          <w:lang w:eastAsia="ru-RU"/>
        </w:rPr>
        <w:t>о</w:t>
      </w:r>
      <w:proofErr w:type="gramEnd"/>
      <w:r w:rsidRPr="00C86F2B">
        <w:rPr>
          <w:rFonts w:ascii="Times New Roman" w:eastAsia="Times New Roman" w:hAnsi="Times New Roman" w:cs="Times New Roman"/>
          <w:color w:val="231F20"/>
          <w:sz w:val="28"/>
          <w:szCs w:val="28"/>
          <w:lang w:eastAsia="ru-RU"/>
        </w:rPr>
        <w:t xml:space="preserve"> их влиянии на развитие наших детей. Многие из нас до сих пор помнят свои любимые игрушки, игры. Они </w:t>
      </w:r>
      <w:proofErr w:type="gramStart"/>
      <w:r w:rsidRPr="00C86F2B">
        <w:rPr>
          <w:rFonts w:ascii="Times New Roman" w:eastAsia="Times New Roman" w:hAnsi="Times New Roman" w:cs="Times New Roman"/>
          <w:color w:val="231F20"/>
          <w:sz w:val="28"/>
          <w:szCs w:val="28"/>
          <w:lang w:eastAsia="ru-RU"/>
        </w:rPr>
        <w:t>сохранили</w:t>
      </w:r>
      <w:proofErr w:type="gramEnd"/>
      <w:r w:rsidRPr="00C86F2B">
        <w:rPr>
          <w:rFonts w:ascii="Times New Roman" w:eastAsia="Times New Roman" w:hAnsi="Times New Roman" w:cs="Times New Roman"/>
          <w:color w:val="231F20"/>
          <w:sz w:val="28"/>
          <w:szCs w:val="28"/>
          <w:lang w:eastAsia="ru-RU"/>
        </w:rPr>
        <w:t xml:space="preserve">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ценность - приятные, добрые  детские воспоминания.</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т.д.)</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i/>
          <w:iCs/>
          <w:color w:val="231F20"/>
          <w:sz w:val="28"/>
          <w:szCs w:val="28"/>
          <w:lang w:eastAsia="ru-RU"/>
        </w:rPr>
        <w:lastRenderedPageBreak/>
        <w:t>Психологическая разминка «Улыбка»</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i/>
          <w:iCs/>
          <w:color w:val="231F20"/>
          <w:sz w:val="28"/>
          <w:szCs w:val="28"/>
          <w:lang w:eastAsia="ru-RU"/>
        </w:rPr>
        <w:t>Игра с мячом.</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Отвечайте на вопросы, пожалуйста, честно и  откровенно.</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В какую игру играли недавно с ребенком?</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Если ребенок попросит поиграть с ним, ваши действия.</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Какие игры чаще играет ваш ребенок?</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При выборе новой игрушки  что учитываете, чем руководствуетесь?</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Какие игры играли в детстве, рассказываете ли ребенку?</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Если сломалась игрушка, как вы поступаете в таких случаях?</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Где играет Ваш ребёнок дома. Какие условия созданы?</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Какие  игрушки любимые у ребенка?</w:t>
      </w:r>
    </w:p>
    <w:p w:rsidR="00C86F2B" w:rsidRPr="00C86F2B" w:rsidRDefault="00C86F2B" w:rsidP="00C86F2B">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Кто чаще играет с ребенком: мама или папа?</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Игра - это ведущий вид деятельности ребенка дошкольного возраста и самый лучший способ решения вопросов воспитания и развития ребенка.</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xml:space="preserve">Игры очень разнообразны и условно их можно </w:t>
      </w:r>
      <w:proofErr w:type="gramStart"/>
      <w:r w:rsidRPr="00C86F2B">
        <w:rPr>
          <w:rFonts w:ascii="Times New Roman" w:eastAsia="Times New Roman" w:hAnsi="Times New Roman" w:cs="Times New Roman"/>
          <w:color w:val="231F20"/>
          <w:sz w:val="28"/>
          <w:szCs w:val="28"/>
          <w:lang w:eastAsia="ru-RU"/>
        </w:rPr>
        <w:t>разделить</w:t>
      </w:r>
      <w:proofErr w:type="gramEnd"/>
      <w:r w:rsidRPr="00C86F2B">
        <w:rPr>
          <w:rFonts w:ascii="Times New Roman" w:eastAsia="Times New Roman" w:hAnsi="Times New Roman" w:cs="Times New Roman"/>
          <w:color w:val="231F20"/>
          <w:sz w:val="28"/>
          <w:szCs w:val="28"/>
          <w:lang w:eastAsia="ru-RU"/>
        </w:rPr>
        <w:t xml:space="preserve"> на две большие группы: сюжетно-ролевые игры и игры с правилами.</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Сюжетно-ролевые игры являются источником формирования социального сознания ребенка и возможности развития коммуникативных умений. Это такие игры как «Магазин», «Гости» и т.д.</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proofErr w:type="gramStart"/>
      <w:r w:rsidRPr="00C86F2B">
        <w:rPr>
          <w:rFonts w:ascii="Times New Roman" w:eastAsia="Times New Roman" w:hAnsi="Times New Roman" w:cs="Times New Roman"/>
          <w:b/>
          <w:bCs/>
          <w:color w:val="231F20"/>
          <w:sz w:val="28"/>
          <w:szCs w:val="28"/>
          <w:lang w:eastAsia="ru-RU"/>
        </w:rPr>
        <w:t>Сюжетно-ролевые игры</w:t>
      </w:r>
      <w:r w:rsidRPr="00C86F2B">
        <w:rPr>
          <w:rFonts w:ascii="Times New Roman" w:eastAsia="Times New Roman" w:hAnsi="Times New Roman" w:cs="Times New Roman"/>
          <w:color w:val="231F20"/>
          <w:sz w:val="28"/>
          <w:szCs w:val="28"/>
          <w:lang w:eastAsia="ru-RU"/>
        </w:rPr>
        <w:t xml:space="preserve"> – игры, в которых дети подражают бытовой, трудовой и общественной деятельности взрослых, например, игры детский </w:t>
      </w:r>
      <w:r w:rsidRPr="00C86F2B">
        <w:rPr>
          <w:rFonts w:ascii="Times New Roman" w:eastAsia="Times New Roman" w:hAnsi="Times New Roman" w:cs="Times New Roman"/>
          <w:color w:val="231F20"/>
          <w:sz w:val="28"/>
          <w:szCs w:val="28"/>
          <w:lang w:eastAsia="ru-RU"/>
        </w:rPr>
        <w:lastRenderedPageBreak/>
        <w:t>сад, больницу, дочки-матери, магазин, железную дорогу.</w:t>
      </w:r>
      <w:proofErr w:type="gramEnd"/>
      <w:r w:rsidRPr="00C86F2B">
        <w:rPr>
          <w:rFonts w:ascii="Times New Roman" w:eastAsia="Times New Roman" w:hAnsi="Times New Roman" w:cs="Times New Roman"/>
          <w:color w:val="231F20"/>
          <w:sz w:val="28"/>
          <w:szCs w:val="28"/>
          <w:lang w:eastAsia="ru-RU"/>
        </w:rPr>
        <w:t xml:space="preserve"> Сюжетные игры, помимо познавательного назначения, развивают детскую инициативу, творчество, наблюдательность.</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с другом, к друзьям, к другим людям. Их отношение к труду, к окружающим предметам. Дети подражают взрослым: манере общаться с окружающими, их поступки. И все это они переносят в игры, закрепляя, таким образом, накопленный опыт поведения, формы отношений.</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В игре эффективно воспитывается умение жить и действовать сообща, оказывать помощь друг другу, развивается чувство коллективизма, ответственности за свои действия.</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Однако без руководства взрослого даже старшие дошкольники не всегда умеют играть. В детском саду мы воспитатели играем с детьми. А дома может кто-то из старших членов семьи включиться в игру, и стать связывающим звеном между детьми, учить их играть вместе. 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 К этой группе относятся театрализованные игры, которые очень нравятся детям, и они с большим удовольствием принимают активное участие в них</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Театрализованная игра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взаимоотношения.</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w:t>
      </w:r>
      <w:r w:rsidRPr="00C86F2B">
        <w:rPr>
          <w:rFonts w:ascii="Times New Roman" w:eastAsia="Times New Roman" w:hAnsi="Times New Roman" w:cs="Times New Roman"/>
          <w:b/>
          <w:bCs/>
          <w:color w:val="231F20"/>
          <w:sz w:val="28"/>
          <w:szCs w:val="28"/>
          <w:lang w:eastAsia="ru-RU"/>
        </w:rPr>
        <w:t>Театральные игрушки </w:t>
      </w:r>
      <w:r w:rsidRPr="00C86F2B">
        <w:rPr>
          <w:rFonts w:ascii="Times New Roman" w:eastAsia="Times New Roman" w:hAnsi="Times New Roman" w:cs="Times New Roman"/>
          <w:color w:val="231F20"/>
          <w:sz w:val="28"/>
          <w:szCs w:val="28"/>
          <w:lang w:eastAsia="ru-RU"/>
        </w:rPr>
        <w:t xml:space="preserve">- куклы </w:t>
      </w:r>
      <w:proofErr w:type="spellStart"/>
      <w:r w:rsidRPr="00C86F2B">
        <w:rPr>
          <w:rFonts w:ascii="Times New Roman" w:eastAsia="Times New Roman" w:hAnsi="Times New Roman" w:cs="Times New Roman"/>
          <w:color w:val="231F20"/>
          <w:sz w:val="28"/>
          <w:szCs w:val="28"/>
          <w:lang w:eastAsia="ru-RU"/>
        </w:rPr>
        <w:t>б</w:t>
      </w:r>
      <w:proofErr w:type="gramStart"/>
      <w:r w:rsidRPr="00C86F2B">
        <w:rPr>
          <w:rFonts w:ascii="Times New Roman" w:eastAsia="Times New Roman" w:hAnsi="Times New Roman" w:cs="Times New Roman"/>
          <w:color w:val="231F20"/>
          <w:sz w:val="28"/>
          <w:szCs w:val="28"/>
          <w:lang w:eastAsia="ru-RU"/>
        </w:rPr>
        <w:t>и</w:t>
      </w:r>
      <w:proofErr w:type="spellEnd"/>
      <w:r w:rsidRPr="00C86F2B">
        <w:rPr>
          <w:rFonts w:ascii="Times New Roman" w:eastAsia="Times New Roman" w:hAnsi="Times New Roman" w:cs="Times New Roman"/>
          <w:color w:val="231F20"/>
          <w:sz w:val="28"/>
          <w:szCs w:val="28"/>
          <w:lang w:eastAsia="ru-RU"/>
        </w:rPr>
        <w:t>-</w:t>
      </w:r>
      <w:proofErr w:type="gramEnd"/>
      <w:r w:rsidRPr="00C86F2B">
        <w:rPr>
          <w:rFonts w:ascii="Times New Roman" w:eastAsia="Times New Roman" w:hAnsi="Times New Roman" w:cs="Times New Roman"/>
          <w:color w:val="231F20"/>
          <w:sz w:val="28"/>
          <w:szCs w:val="28"/>
          <w:lang w:eastAsia="ru-RU"/>
        </w:rPr>
        <w:t xml:space="preserve"> ба- </w:t>
      </w:r>
      <w:proofErr w:type="spellStart"/>
      <w:r w:rsidRPr="00C86F2B">
        <w:rPr>
          <w:rFonts w:ascii="Times New Roman" w:eastAsia="Times New Roman" w:hAnsi="Times New Roman" w:cs="Times New Roman"/>
          <w:color w:val="231F20"/>
          <w:sz w:val="28"/>
          <w:szCs w:val="28"/>
          <w:lang w:eastAsia="ru-RU"/>
        </w:rPr>
        <w:t>бо</w:t>
      </w:r>
      <w:proofErr w:type="spellEnd"/>
      <w:r w:rsidRPr="00C86F2B">
        <w:rPr>
          <w:rFonts w:ascii="Times New Roman" w:eastAsia="Times New Roman" w:hAnsi="Times New Roman" w:cs="Times New Roman"/>
          <w:color w:val="231F20"/>
          <w:sz w:val="28"/>
          <w:szCs w:val="28"/>
          <w:lang w:eastAsia="ru-RU"/>
        </w:rPr>
        <w:t>, пальчиковый театр, настольный театр.</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Нужны ли эти игрушки детям? (ответы родителей)</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Эти игрушки развивают речь, воображение, приучают ребенка брать на себя роль.</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lastRenderedPageBreak/>
        <w:t>Взрослые, играя вместе с детьми, сами получают удовольствие и ребятам доставляют огромную радость. Уважаемые родители, изготовьте всей семьей плоские фигуры из картона, других материалов это даст возможность детям самостоятельно разыграть знакомые произведения художественной литературы, придумывать сказки.</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w:t>
      </w:r>
      <w:proofErr w:type="gramStart"/>
      <w:r w:rsidRPr="00C86F2B">
        <w:rPr>
          <w:rFonts w:ascii="Times New Roman" w:eastAsia="Times New Roman" w:hAnsi="Times New Roman" w:cs="Times New Roman"/>
          <w:b/>
          <w:bCs/>
          <w:color w:val="231F20"/>
          <w:sz w:val="28"/>
          <w:szCs w:val="28"/>
          <w:lang w:eastAsia="ru-RU"/>
        </w:rPr>
        <w:t>Музыкальные игрушки</w:t>
      </w:r>
      <w:r w:rsidRPr="00C86F2B">
        <w:rPr>
          <w:rFonts w:ascii="Times New Roman" w:eastAsia="Times New Roman" w:hAnsi="Times New Roman" w:cs="Times New Roman"/>
          <w:color w:val="231F20"/>
          <w:sz w:val="28"/>
          <w:szCs w:val="28"/>
          <w:lang w:eastAsia="ru-RU"/>
        </w:rPr>
        <w:t> - погремушки, колокольчики, бубенцы, дудочки, металлофоны, игрушки, изображающие пианино, балалайки и др. музыкальные инструменты.</w:t>
      </w:r>
      <w:proofErr w:type="gramEnd"/>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Что могут развивать у ребенка музыкальные игрушки? Музыкальные игрушки способствуют развитию речевого дыхания,  слуха.</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Вторая группа игр - игры с правилами. К ним относятся: дидактические, настольные, подвижные игры.  </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Дидактические игры</w:t>
      </w:r>
      <w:r w:rsidRPr="00C86F2B">
        <w:rPr>
          <w:rFonts w:ascii="Times New Roman" w:eastAsia="Times New Roman" w:hAnsi="Times New Roman" w:cs="Times New Roman"/>
          <w:color w:val="231F20"/>
          <w:sz w:val="28"/>
          <w:szCs w:val="28"/>
          <w:lang w:eastAsia="ru-RU"/>
        </w:rPr>
        <w:t>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Подвижные игры</w:t>
      </w:r>
      <w:r w:rsidRPr="00C86F2B">
        <w:rPr>
          <w:rFonts w:ascii="Times New Roman" w:eastAsia="Times New Roman" w:hAnsi="Times New Roman" w:cs="Times New Roman"/>
          <w:color w:val="231F20"/>
          <w:sz w:val="28"/>
          <w:szCs w:val="28"/>
          <w:lang w:eastAsia="ru-RU"/>
        </w:rPr>
        <w:t>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Строительные игры</w:t>
      </w:r>
      <w:r w:rsidRPr="00C86F2B">
        <w:rPr>
          <w:rFonts w:ascii="Times New Roman" w:eastAsia="Times New Roman" w:hAnsi="Times New Roman" w:cs="Times New Roman"/>
          <w:color w:val="231F20"/>
          <w:sz w:val="28"/>
          <w:szCs w:val="28"/>
          <w:lang w:eastAsia="ru-RU"/>
        </w:rPr>
        <w:t>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Игры: лото, домино, парные картинки и др. открывают перед детьми возможность получить удовольствие от игры, развивают память, внимание, наблюдательность, глазомер. Несмотря на то, что игры познавательные, коллективная игра учит еще и общаться.</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семьей, чтобы все партнеры были равны в правилах игры.</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(постоянно необходимо иметь под рукой кусочек меха, ткани, картона, проволоки, коробочки и др.).</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lastRenderedPageBreak/>
        <w:t>Играя вместе с ребёнком, следить, пожалуйста, за своим тоном. Ровный, спокойный, доброжелательный тон равного по игре партнёра вселяет ребёнку уверенность в том, что его понимают, с ним хотят играть.</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взаимопонимания, общих интересов, любви между ними в дальнейшем.</w:t>
      </w:r>
    </w:p>
    <w:p w:rsidR="00C86F2B" w:rsidRPr="00C86F2B" w:rsidRDefault="00C86F2B" w:rsidP="00C86F2B">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color w:val="000000"/>
          <w:sz w:val="28"/>
          <w:szCs w:val="28"/>
          <w:lang w:eastAsia="ru-RU"/>
        </w:rPr>
        <w:t>Практическая часть.</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1.Игра-задание</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Уважаемые родители, я предлагаю вам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C86F2B" w:rsidRPr="00C86F2B" w:rsidRDefault="00C86F2B" w:rsidP="00C86F2B">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Каждый вечер уделяю время на игры с детьми</w:t>
      </w:r>
    </w:p>
    <w:p w:rsidR="00C86F2B" w:rsidRPr="00C86F2B" w:rsidRDefault="00C86F2B" w:rsidP="00C86F2B">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Рассказываю о своих играх в детстве</w:t>
      </w:r>
    </w:p>
    <w:p w:rsidR="00C86F2B" w:rsidRPr="00C86F2B" w:rsidRDefault="00C86F2B" w:rsidP="00C86F2B">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Если сломалась игрушка, ремонтирую вместе с ребёнком</w:t>
      </w:r>
    </w:p>
    <w:p w:rsidR="00C86F2B" w:rsidRPr="00C86F2B" w:rsidRDefault="00C86F2B" w:rsidP="00C86F2B">
      <w:pPr>
        <w:numPr>
          <w:ilvl w:val="1"/>
          <w:numId w:val="4"/>
        </w:numPr>
        <w:shd w:val="clear" w:color="auto" w:fill="FFFFFF"/>
        <w:spacing w:after="0" w:line="360" w:lineRule="atLeast"/>
        <w:ind w:left="66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Купив ребёнку игрушку, объясняю, как с ней играть, показываю разные варианты</w:t>
      </w:r>
      <w:r w:rsidRPr="00C86F2B">
        <w:rPr>
          <w:rFonts w:ascii="Times New Roman" w:eastAsia="Times New Roman" w:hAnsi="Times New Roman" w:cs="Times New Roman"/>
          <w:color w:val="000000"/>
          <w:sz w:val="28"/>
          <w:szCs w:val="28"/>
          <w:lang w:eastAsia="ru-RU"/>
        </w:rPr>
        <w:br/>
        <w:t>игры</w:t>
      </w:r>
    </w:p>
    <w:p w:rsidR="00C86F2B" w:rsidRPr="00C86F2B" w:rsidRDefault="00C86F2B" w:rsidP="00C86F2B">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Слушаю рассказы, ребёнка об играх и игрушках в детском саду</w:t>
      </w:r>
    </w:p>
    <w:p w:rsidR="00C86F2B" w:rsidRPr="00C86F2B" w:rsidRDefault="00C86F2B" w:rsidP="00C86F2B">
      <w:pPr>
        <w:numPr>
          <w:ilvl w:val="1"/>
          <w:numId w:val="4"/>
        </w:numPr>
        <w:shd w:val="clear" w:color="auto" w:fill="FFFFFF"/>
        <w:spacing w:after="0" w:line="360" w:lineRule="atLeast"/>
        <w:ind w:left="66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Не наказываю ребёнка игрой, игрушкой, т.е. не лишаю его на время игры или</w:t>
      </w:r>
      <w:r w:rsidRPr="00C86F2B">
        <w:rPr>
          <w:rFonts w:ascii="Times New Roman" w:eastAsia="Times New Roman" w:hAnsi="Times New Roman" w:cs="Times New Roman"/>
          <w:color w:val="000000"/>
          <w:sz w:val="28"/>
          <w:szCs w:val="28"/>
          <w:lang w:eastAsia="ru-RU"/>
        </w:rPr>
        <w:br/>
        <w:t>игрушки</w:t>
      </w:r>
    </w:p>
    <w:p w:rsidR="00C86F2B" w:rsidRPr="00C86F2B" w:rsidRDefault="00C86F2B" w:rsidP="00C86F2B">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Часто дарю ребёнку игру, игрушку</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Если на вашем столе больше красных фишек, значит, игра в вашем доме присутствует всегда. Играете с ребёнком на равных. Ведь игра - это самое интересное в жизни ребёнка.</w:t>
      </w:r>
    </w:p>
    <w:p w:rsidR="00C86F2B" w:rsidRPr="00C86F2B" w:rsidRDefault="00C86F2B" w:rsidP="00C86F2B">
      <w:pPr>
        <w:numPr>
          <w:ilvl w:val="0"/>
          <w:numId w:val="5"/>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color w:val="000000"/>
          <w:sz w:val="28"/>
          <w:szCs w:val="28"/>
          <w:lang w:eastAsia="ru-RU"/>
        </w:rPr>
        <w:t>Рассказы родителей из опыта семейного воспитания «Игры в семье».  </w:t>
      </w:r>
    </w:p>
    <w:p w:rsidR="00C86F2B" w:rsidRPr="00C86F2B" w:rsidRDefault="00C86F2B" w:rsidP="00C86F2B">
      <w:pPr>
        <w:numPr>
          <w:ilvl w:val="0"/>
          <w:numId w:val="5"/>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color w:val="000000"/>
          <w:sz w:val="28"/>
          <w:szCs w:val="28"/>
          <w:lang w:eastAsia="ru-RU"/>
        </w:rPr>
        <w:t>Игра «Логический поезд».</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Воспитатель.</w:t>
      </w:r>
      <w:r w:rsidRPr="00C86F2B">
        <w:rPr>
          <w:rFonts w:ascii="Times New Roman" w:eastAsia="Times New Roman" w:hAnsi="Times New Roman" w:cs="Times New Roman"/>
          <w:b/>
          <w:bCs/>
          <w:color w:val="231F20"/>
          <w:sz w:val="28"/>
          <w:szCs w:val="28"/>
          <w:lang w:eastAsia="ru-RU"/>
        </w:rPr>
        <w:t> </w:t>
      </w:r>
      <w:r w:rsidRPr="00C86F2B">
        <w:rPr>
          <w:rFonts w:ascii="Times New Roman" w:eastAsia="Times New Roman" w:hAnsi="Times New Roman" w:cs="Times New Roman"/>
          <w:color w:val="231F20"/>
          <w:sz w:val="28"/>
          <w:szCs w:val="28"/>
          <w:lang w:eastAsia="ru-RU"/>
        </w:rPr>
        <w:t xml:space="preserve">В волшебную страну на обычном транспорте не доехать. Давайте создадим  необычный поезд.  (Подходим к мольберту), посмотрите, паровозик есть, а вагончиков нет. Вагончиками будут картинки,  их надо разложить так, чтобы каждая картинка была чем – то похожа </w:t>
      </w:r>
      <w:proofErr w:type="gramStart"/>
      <w:r w:rsidRPr="00C86F2B">
        <w:rPr>
          <w:rFonts w:ascii="Times New Roman" w:eastAsia="Times New Roman" w:hAnsi="Times New Roman" w:cs="Times New Roman"/>
          <w:color w:val="231F20"/>
          <w:sz w:val="28"/>
          <w:szCs w:val="28"/>
          <w:lang w:eastAsia="ru-RU"/>
        </w:rPr>
        <w:t>на</w:t>
      </w:r>
      <w:proofErr w:type="gramEnd"/>
      <w:r w:rsidRPr="00C86F2B">
        <w:rPr>
          <w:rFonts w:ascii="Times New Roman" w:eastAsia="Times New Roman" w:hAnsi="Times New Roman" w:cs="Times New Roman"/>
          <w:color w:val="231F20"/>
          <w:sz w:val="28"/>
          <w:szCs w:val="28"/>
          <w:lang w:eastAsia="ru-RU"/>
        </w:rPr>
        <w:t xml:space="preserve"> </w:t>
      </w:r>
      <w:proofErr w:type="gramStart"/>
      <w:r w:rsidRPr="00C86F2B">
        <w:rPr>
          <w:rFonts w:ascii="Times New Roman" w:eastAsia="Times New Roman" w:hAnsi="Times New Roman" w:cs="Times New Roman"/>
          <w:color w:val="231F20"/>
          <w:sz w:val="28"/>
          <w:szCs w:val="28"/>
          <w:lang w:eastAsia="ru-RU"/>
        </w:rPr>
        <w:t>соседнею</w:t>
      </w:r>
      <w:proofErr w:type="gramEnd"/>
      <w:r w:rsidRPr="00C86F2B">
        <w:rPr>
          <w:rFonts w:ascii="Times New Roman" w:eastAsia="Times New Roman" w:hAnsi="Times New Roman" w:cs="Times New Roman"/>
          <w:color w:val="231F20"/>
          <w:sz w:val="28"/>
          <w:szCs w:val="28"/>
          <w:lang w:eastAsia="ru-RU"/>
        </w:rPr>
        <w:t xml:space="preserve"> картинку:  изображения на картинке могут быть одинакового цвета, могут иметь одну  форму или умеют выполнять одно и то же действие.  Или может  что – то другое их объединяет, даже то чего не видно на картинке, а в жизни так бывает. </w:t>
      </w:r>
      <w:r w:rsidRPr="00C86F2B">
        <w:rPr>
          <w:rFonts w:ascii="Times New Roman" w:eastAsia="Times New Roman" w:hAnsi="Times New Roman" w:cs="Times New Roman"/>
          <w:i/>
          <w:iCs/>
          <w:color w:val="231F20"/>
          <w:sz w:val="28"/>
          <w:szCs w:val="28"/>
          <w:lang w:eastAsia="ru-RU"/>
        </w:rPr>
        <w:t>(Картинки – вагончики соединяются между собой с помощью логической связи.)</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lastRenderedPageBreak/>
        <w:t>Первым вагончиком я прикреплю картинку с изображением </w:t>
      </w:r>
      <w:r w:rsidRPr="00C86F2B">
        <w:rPr>
          <w:rFonts w:ascii="Times New Roman" w:eastAsia="Times New Roman" w:hAnsi="Times New Roman" w:cs="Times New Roman"/>
          <w:i/>
          <w:iCs/>
          <w:color w:val="231F20"/>
          <w:sz w:val="28"/>
          <w:szCs w:val="28"/>
          <w:u w:val="single"/>
          <w:lang w:eastAsia="ru-RU"/>
        </w:rPr>
        <w:t>елочки</w:t>
      </w:r>
      <w:r w:rsidRPr="00C86F2B">
        <w:rPr>
          <w:rFonts w:ascii="Times New Roman" w:eastAsia="Times New Roman" w:hAnsi="Times New Roman" w:cs="Times New Roman"/>
          <w:color w:val="231F20"/>
          <w:sz w:val="28"/>
          <w:szCs w:val="28"/>
          <w:lang w:eastAsia="ru-RU"/>
        </w:rPr>
        <w:t xml:space="preserve">, потому, что паровозик и елочка зеленого цвета. Как вы думаете, какую следующую картинку - вагончик нужно прикрепить? </w:t>
      </w:r>
      <w:proofErr w:type="gramStart"/>
      <w:r w:rsidRPr="00C86F2B">
        <w:rPr>
          <w:rFonts w:ascii="Times New Roman" w:eastAsia="Times New Roman" w:hAnsi="Times New Roman" w:cs="Times New Roman"/>
          <w:color w:val="231F20"/>
          <w:sz w:val="28"/>
          <w:szCs w:val="28"/>
          <w:lang w:eastAsia="ru-RU"/>
        </w:rPr>
        <w:t>(Я прикрепляю </w:t>
      </w:r>
      <w:r w:rsidRPr="00C86F2B">
        <w:rPr>
          <w:rFonts w:ascii="Times New Roman" w:eastAsia="Times New Roman" w:hAnsi="Times New Roman" w:cs="Times New Roman"/>
          <w:color w:val="231F20"/>
          <w:sz w:val="28"/>
          <w:szCs w:val="28"/>
          <w:u w:val="single"/>
          <w:lang w:eastAsia="ru-RU"/>
        </w:rPr>
        <w:t>шишку</w:t>
      </w:r>
      <w:r w:rsidRPr="00C86F2B">
        <w:rPr>
          <w:rFonts w:ascii="Times New Roman" w:eastAsia="Times New Roman" w:hAnsi="Times New Roman" w:cs="Times New Roman"/>
          <w:color w:val="231F20"/>
          <w:sz w:val="28"/>
          <w:szCs w:val="28"/>
          <w:lang w:eastAsia="ru-RU"/>
        </w:rPr>
        <w:t>, потому что еловые шишки растут на ели.</w:t>
      </w:r>
      <w:proofErr w:type="gramEnd"/>
      <w:r w:rsidRPr="00C86F2B">
        <w:rPr>
          <w:rFonts w:ascii="Times New Roman" w:eastAsia="Times New Roman" w:hAnsi="Times New Roman" w:cs="Times New Roman"/>
          <w:color w:val="231F20"/>
          <w:sz w:val="28"/>
          <w:szCs w:val="28"/>
          <w:lang w:eastAsia="ru-RU"/>
        </w:rPr>
        <w:t> </w:t>
      </w:r>
      <w:r w:rsidRPr="00C86F2B">
        <w:rPr>
          <w:rFonts w:ascii="Times New Roman" w:eastAsia="Times New Roman" w:hAnsi="Times New Roman" w:cs="Times New Roman"/>
          <w:color w:val="231F20"/>
          <w:sz w:val="28"/>
          <w:szCs w:val="28"/>
          <w:u w:val="single"/>
          <w:lang w:eastAsia="ru-RU"/>
        </w:rPr>
        <w:t>Белку, </w:t>
      </w:r>
      <w:r w:rsidRPr="00C86F2B">
        <w:rPr>
          <w:rFonts w:ascii="Times New Roman" w:eastAsia="Times New Roman" w:hAnsi="Times New Roman" w:cs="Times New Roman"/>
          <w:color w:val="231F20"/>
          <w:sz w:val="28"/>
          <w:szCs w:val="28"/>
          <w:lang w:eastAsia="ru-RU"/>
        </w:rPr>
        <w:t>потому что белка грызет шишки. </w:t>
      </w:r>
      <w:r w:rsidRPr="00C86F2B">
        <w:rPr>
          <w:rFonts w:ascii="Times New Roman" w:eastAsia="Times New Roman" w:hAnsi="Times New Roman" w:cs="Times New Roman"/>
          <w:color w:val="231F20"/>
          <w:sz w:val="28"/>
          <w:szCs w:val="28"/>
          <w:u w:val="single"/>
          <w:lang w:eastAsia="ru-RU"/>
        </w:rPr>
        <w:t>Кошку, </w:t>
      </w:r>
      <w:r w:rsidRPr="00C86F2B">
        <w:rPr>
          <w:rFonts w:ascii="Times New Roman" w:eastAsia="Times New Roman" w:hAnsi="Times New Roman" w:cs="Times New Roman"/>
          <w:color w:val="231F20"/>
          <w:sz w:val="28"/>
          <w:szCs w:val="28"/>
          <w:lang w:eastAsia="ru-RU"/>
        </w:rPr>
        <w:t>потому что она тоже умеет лазить по деревьям, как белка.  </w:t>
      </w:r>
      <w:r w:rsidRPr="00C86F2B">
        <w:rPr>
          <w:rFonts w:ascii="Times New Roman" w:eastAsia="Times New Roman" w:hAnsi="Times New Roman" w:cs="Times New Roman"/>
          <w:color w:val="231F20"/>
          <w:sz w:val="28"/>
          <w:szCs w:val="28"/>
          <w:u w:val="single"/>
          <w:lang w:eastAsia="ru-RU"/>
        </w:rPr>
        <w:t>Цыпленок, </w:t>
      </w:r>
      <w:r w:rsidRPr="00C86F2B">
        <w:rPr>
          <w:rFonts w:ascii="Times New Roman" w:eastAsia="Times New Roman" w:hAnsi="Times New Roman" w:cs="Times New Roman"/>
          <w:color w:val="231F20"/>
          <w:sz w:val="28"/>
          <w:szCs w:val="28"/>
          <w:lang w:eastAsia="ru-RU"/>
        </w:rPr>
        <w:t>потому, что он живет дома, рядом с человеком, как кошка.  </w:t>
      </w:r>
      <w:r w:rsidRPr="00C86F2B">
        <w:rPr>
          <w:rFonts w:ascii="Times New Roman" w:eastAsia="Times New Roman" w:hAnsi="Times New Roman" w:cs="Times New Roman"/>
          <w:color w:val="231F20"/>
          <w:sz w:val="28"/>
          <w:szCs w:val="28"/>
          <w:u w:val="single"/>
          <w:lang w:eastAsia="ru-RU"/>
        </w:rPr>
        <w:t>Солнышко</w:t>
      </w:r>
      <w:r w:rsidRPr="00C86F2B">
        <w:rPr>
          <w:rFonts w:ascii="Times New Roman" w:eastAsia="Times New Roman" w:hAnsi="Times New Roman" w:cs="Times New Roman"/>
          <w:color w:val="231F20"/>
          <w:sz w:val="28"/>
          <w:szCs w:val="28"/>
          <w:lang w:eastAsia="ru-RU"/>
        </w:rPr>
        <w:t>, потому, что оно желтое как цыпленок</w:t>
      </w:r>
      <w:r w:rsidRPr="00C86F2B">
        <w:rPr>
          <w:rFonts w:ascii="Times New Roman" w:eastAsia="Times New Roman" w:hAnsi="Times New Roman" w:cs="Times New Roman"/>
          <w:color w:val="231F20"/>
          <w:sz w:val="28"/>
          <w:szCs w:val="28"/>
          <w:u w:val="single"/>
          <w:lang w:eastAsia="ru-RU"/>
        </w:rPr>
        <w:t xml:space="preserve">. </w:t>
      </w:r>
      <w:proofErr w:type="gramStart"/>
      <w:r w:rsidRPr="00C86F2B">
        <w:rPr>
          <w:rFonts w:ascii="Times New Roman" w:eastAsia="Times New Roman" w:hAnsi="Times New Roman" w:cs="Times New Roman"/>
          <w:color w:val="231F20"/>
          <w:sz w:val="28"/>
          <w:szCs w:val="28"/>
          <w:u w:val="single"/>
          <w:lang w:eastAsia="ru-RU"/>
        </w:rPr>
        <w:t>Шуба </w:t>
      </w:r>
      <w:r w:rsidRPr="00C86F2B">
        <w:rPr>
          <w:rFonts w:ascii="Times New Roman" w:eastAsia="Times New Roman" w:hAnsi="Times New Roman" w:cs="Times New Roman"/>
          <w:color w:val="231F20"/>
          <w:sz w:val="28"/>
          <w:szCs w:val="28"/>
          <w:lang w:eastAsia="ru-RU"/>
        </w:rPr>
        <w:t> - она согревает, как солнышко, варежки – это тоже одежда и т.д.) </w:t>
      </w:r>
      <w:proofErr w:type="gramEnd"/>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i/>
          <w:iCs/>
          <w:color w:val="231F20"/>
          <w:sz w:val="28"/>
          <w:szCs w:val="28"/>
          <w:lang w:eastAsia="ru-RU"/>
        </w:rPr>
        <w:t>4.Упражнение    «Я начну, а вы продолжите» - «Игра – это…»</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Игра – это  (весело, интересно, увлекательно …).</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xml:space="preserve">Для того  чтобы игра была интересной, развивающей и </w:t>
      </w:r>
      <w:proofErr w:type="spellStart"/>
      <w:r w:rsidRPr="00C86F2B">
        <w:rPr>
          <w:rFonts w:ascii="Times New Roman" w:eastAsia="Times New Roman" w:hAnsi="Times New Roman" w:cs="Times New Roman"/>
          <w:color w:val="231F20"/>
          <w:sz w:val="28"/>
          <w:szCs w:val="28"/>
          <w:lang w:eastAsia="ru-RU"/>
        </w:rPr>
        <w:t>т</w:t>
      </w:r>
      <w:proofErr w:type="gramStart"/>
      <w:r w:rsidRPr="00C86F2B">
        <w:rPr>
          <w:rFonts w:ascii="Times New Roman" w:eastAsia="Times New Roman" w:hAnsi="Times New Roman" w:cs="Times New Roman"/>
          <w:color w:val="231F20"/>
          <w:sz w:val="28"/>
          <w:szCs w:val="28"/>
          <w:lang w:eastAsia="ru-RU"/>
        </w:rPr>
        <w:t>.д</w:t>
      </w:r>
      <w:proofErr w:type="spellEnd"/>
      <w:proofErr w:type="gramEnd"/>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w:t>
      </w:r>
      <w:r w:rsidRPr="00C86F2B">
        <w:rPr>
          <w:rFonts w:ascii="Times New Roman" w:eastAsia="Times New Roman" w:hAnsi="Times New Roman" w:cs="Times New Roman"/>
          <w:b/>
          <w:bCs/>
          <w:i/>
          <w:iCs/>
          <w:color w:val="231F20"/>
          <w:sz w:val="28"/>
          <w:szCs w:val="28"/>
          <w:lang w:eastAsia="ru-RU"/>
        </w:rPr>
        <w:t>Любая игрушка должна быть</w:t>
      </w:r>
      <w:r w:rsidRPr="00C86F2B">
        <w:rPr>
          <w:rFonts w:ascii="Times New Roman" w:eastAsia="Times New Roman" w:hAnsi="Times New Roman" w:cs="Times New Roman"/>
          <w:i/>
          <w:iCs/>
          <w:color w:val="231F20"/>
          <w:sz w:val="28"/>
          <w:szCs w:val="28"/>
          <w:lang w:eastAsia="ru-RU"/>
        </w:rPr>
        <w:t> какой</w:t>
      </w:r>
      <w:proofErr w:type="gramStart"/>
      <w:r w:rsidRPr="00C86F2B">
        <w:rPr>
          <w:rFonts w:ascii="Times New Roman" w:eastAsia="Times New Roman" w:hAnsi="Times New Roman" w:cs="Times New Roman"/>
          <w:i/>
          <w:iCs/>
          <w:color w:val="231F20"/>
          <w:sz w:val="28"/>
          <w:szCs w:val="28"/>
          <w:lang w:eastAsia="ru-RU"/>
        </w:rPr>
        <w:t>?(</w:t>
      </w:r>
      <w:proofErr w:type="gramEnd"/>
      <w:r w:rsidRPr="00C86F2B">
        <w:rPr>
          <w:rFonts w:ascii="Times New Roman" w:eastAsia="Times New Roman" w:hAnsi="Times New Roman" w:cs="Times New Roman"/>
          <w:i/>
          <w:iCs/>
          <w:color w:val="231F20"/>
          <w:sz w:val="28"/>
          <w:szCs w:val="28"/>
          <w:lang w:eastAsia="ru-RU"/>
        </w:rPr>
        <w:t>ответы  родителей)</w:t>
      </w:r>
    </w:p>
    <w:p w:rsidR="00C86F2B" w:rsidRPr="00C86F2B" w:rsidRDefault="00C86F2B" w:rsidP="00C86F2B">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эстетичной;</w:t>
      </w:r>
    </w:p>
    <w:p w:rsidR="00C86F2B" w:rsidRPr="00C86F2B" w:rsidRDefault="00C86F2B" w:rsidP="00C86F2B">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безопасной (в плане краски, качества материала);</w:t>
      </w:r>
    </w:p>
    <w:p w:rsidR="00C86F2B" w:rsidRPr="00C86F2B" w:rsidRDefault="00C86F2B" w:rsidP="00C86F2B">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развивать;</w:t>
      </w:r>
    </w:p>
    <w:p w:rsidR="00C86F2B" w:rsidRPr="00C86F2B" w:rsidRDefault="00C86F2B" w:rsidP="00C86F2B">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развлекать ребенка.</w:t>
      </w:r>
    </w:p>
    <w:p w:rsidR="00C86F2B" w:rsidRPr="00C86F2B" w:rsidRDefault="00C86F2B" w:rsidP="00C86F2B">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color w:val="000000"/>
          <w:sz w:val="28"/>
          <w:szCs w:val="28"/>
          <w:lang w:eastAsia="ru-RU"/>
        </w:rPr>
        <w:t>Игры на кухне</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А сейчас мы ещё немного поиграем. Прошу всех принять участие. Для вас мы приготовили  вопросы. (В вазе находятся  листочки с вопросами.)</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w:t>
      </w:r>
      <w:proofErr w:type="gramStart"/>
      <w:r w:rsidRPr="00C86F2B">
        <w:rPr>
          <w:rFonts w:ascii="Times New Roman" w:eastAsia="Times New Roman" w:hAnsi="Times New Roman" w:cs="Times New Roman"/>
          <w:color w:val="231F20"/>
          <w:sz w:val="28"/>
          <w:szCs w:val="28"/>
          <w:lang w:eastAsia="ru-RU"/>
        </w:rPr>
        <w:t>родители</w:t>
      </w:r>
      <w:proofErr w:type="gramEnd"/>
      <w:r w:rsidRPr="00C86F2B">
        <w:rPr>
          <w:rFonts w:ascii="Times New Roman" w:eastAsia="Times New Roman" w:hAnsi="Times New Roman" w:cs="Times New Roman"/>
          <w:color w:val="231F20"/>
          <w:sz w:val="28"/>
          <w:szCs w:val="28"/>
          <w:lang w:eastAsia="ru-RU"/>
        </w:rPr>
        <w:t xml:space="preserve"> вытягивают записки из вазы)</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proofErr w:type="gramStart"/>
      <w:r w:rsidRPr="00C86F2B">
        <w:rPr>
          <w:rFonts w:ascii="Times New Roman" w:eastAsia="Times New Roman" w:hAnsi="Times New Roman" w:cs="Times New Roman"/>
          <w:color w:val="231F20"/>
          <w:sz w:val="28"/>
          <w:szCs w:val="28"/>
          <w:lang w:eastAsia="ru-RU"/>
        </w:rPr>
        <w:t>(Звучит музыка, ваза движется по кругу.</w:t>
      </w:r>
      <w:proofErr w:type="gramEnd"/>
      <w:r w:rsidRPr="00C86F2B">
        <w:rPr>
          <w:rFonts w:ascii="Times New Roman" w:eastAsia="Times New Roman" w:hAnsi="Times New Roman" w:cs="Times New Roman"/>
          <w:color w:val="231F20"/>
          <w:sz w:val="28"/>
          <w:szCs w:val="28"/>
          <w:lang w:eastAsia="ru-RU"/>
        </w:rPr>
        <w:t xml:space="preserve"> Музыка останавливается, отвечает тот, в чьих руках оказалась ваза. </w:t>
      </w:r>
      <w:proofErr w:type="gramStart"/>
      <w:r w:rsidRPr="00C86F2B">
        <w:rPr>
          <w:rFonts w:ascii="Times New Roman" w:eastAsia="Times New Roman" w:hAnsi="Times New Roman" w:cs="Times New Roman"/>
          <w:color w:val="231F20"/>
          <w:sz w:val="28"/>
          <w:szCs w:val="28"/>
          <w:lang w:eastAsia="ru-RU"/>
        </w:rPr>
        <w:t>Желающие могут дополнить ответ.)</w:t>
      </w:r>
      <w:proofErr w:type="gramEnd"/>
    </w:p>
    <w:p w:rsidR="00C86F2B" w:rsidRPr="00C86F2B" w:rsidRDefault="00C86F2B" w:rsidP="00C86F2B">
      <w:pPr>
        <w:numPr>
          <w:ilvl w:val="0"/>
          <w:numId w:val="7"/>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«Скорлупа от яиц»</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C86F2B" w:rsidRPr="00C86F2B" w:rsidRDefault="00C86F2B" w:rsidP="00C86F2B">
      <w:pPr>
        <w:numPr>
          <w:ilvl w:val="0"/>
          <w:numId w:val="8"/>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«Тесто»</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Лепите все, что захочется.</w:t>
      </w:r>
    </w:p>
    <w:p w:rsidR="00C86F2B" w:rsidRPr="00C86F2B" w:rsidRDefault="00C86F2B" w:rsidP="00C86F2B">
      <w:pPr>
        <w:numPr>
          <w:ilvl w:val="0"/>
          <w:numId w:val="9"/>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«Макаронные изделия»</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Выкладывать на столе или листе бумаги причудливые узоры, попутно изучая формы и цвета.</w:t>
      </w:r>
    </w:p>
    <w:p w:rsidR="00C86F2B" w:rsidRPr="00C86F2B" w:rsidRDefault="00C86F2B" w:rsidP="00C86F2B">
      <w:pPr>
        <w:numPr>
          <w:ilvl w:val="0"/>
          <w:numId w:val="10"/>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«Манка и фасоль»</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Смешать некоторое количество, предложить выбрать фасоль из манки.</w:t>
      </w:r>
    </w:p>
    <w:p w:rsidR="00C86F2B" w:rsidRPr="00C86F2B" w:rsidRDefault="00C86F2B" w:rsidP="00C86F2B">
      <w:pPr>
        <w:numPr>
          <w:ilvl w:val="0"/>
          <w:numId w:val="11"/>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«Горох»</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lastRenderedPageBreak/>
        <w:t>Пересыпать горох из одного стаканчика в другой. Сортировать: горох, фасоль</w:t>
      </w:r>
    </w:p>
    <w:p w:rsidR="00C86F2B" w:rsidRPr="00C86F2B" w:rsidRDefault="00C86F2B" w:rsidP="00C86F2B">
      <w:pPr>
        <w:numPr>
          <w:ilvl w:val="0"/>
          <w:numId w:val="12"/>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«Геркулес</w:t>
      </w:r>
      <w:r w:rsidRPr="00C86F2B">
        <w:rPr>
          <w:rFonts w:ascii="Times New Roman" w:eastAsia="Times New Roman" w:hAnsi="Times New Roman" w:cs="Times New Roman"/>
          <w:i/>
          <w:iCs/>
          <w:color w:val="000000"/>
          <w:sz w:val="28"/>
          <w:szCs w:val="28"/>
          <w:lang w:eastAsia="ru-RU"/>
        </w:rPr>
        <w:t>»</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Насыпать крупу в миску и зарыть в ней мелкие игрушки. Пусть найдёт.</w:t>
      </w:r>
    </w:p>
    <w:p w:rsidR="00C86F2B" w:rsidRPr="00C86F2B" w:rsidRDefault="00C86F2B" w:rsidP="00C86F2B">
      <w:pPr>
        <w:numPr>
          <w:ilvl w:val="0"/>
          <w:numId w:val="13"/>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«Различные мелкие крупы»</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Предложить ребёнку нарисовать крупой картинки. Для совсем маленьких – пересыпать крупу из миски в миску ложкой.</w:t>
      </w:r>
    </w:p>
    <w:p w:rsidR="00C86F2B" w:rsidRPr="00C86F2B" w:rsidRDefault="00C86F2B" w:rsidP="00C86F2B">
      <w:pPr>
        <w:numPr>
          <w:ilvl w:val="0"/>
          <w:numId w:val="14"/>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«Одноразовые стаканчики»</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Можно вставлять один в другой, делать пирамиды различной высоты.</w:t>
      </w:r>
    </w:p>
    <w:p w:rsidR="00C86F2B" w:rsidRPr="00C86F2B" w:rsidRDefault="00C86F2B" w:rsidP="00C86F2B">
      <w:pPr>
        <w:numPr>
          <w:ilvl w:val="0"/>
          <w:numId w:val="15"/>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b/>
          <w:bCs/>
          <w:i/>
          <w:iCs/>
          <w:color w:val="000000"/>
          <w:sz w:val="28"/>
          <w:szCs w:val="28"/>
          <w:lang w:eastAsia="ru-RU"/>
        </w:rPr>
        <w:t>«Сухие завтрак</w:t>
      </w:r>
      <w:proofErr w:type="gramStart"/>
      <w:r w:rsidRPr="00C86F2B">
        <w:rPr>
          <w:rFonts w:ascii="Times New Roman" w:eastAsia="Times New Roman" w:hAnsi="Times New Roman" w:cs="Times New Roman"/>
          <w:b/>
          <w:bCs/>
          <w:i/>
          <w:iCs/>
          <w:color w:val="000000"/>
          <w:sz w:val="28"/>
          <w:szCs w:val="28"/>
          <w:lang w:eastAsia="ru-RU"/>
        </w:rPr>
        <w:t>и-</w:t>
      </w:r>
      <w:proofErr w:type="gramEnd"/>
      <w:r w:rsidRPr="00C86F2B">
        <w:rPr>
          <w:rFonts w:ascii="Times New Roman" w:eastAsia="Times New Roman" w:hAnsi="Times New Roman" w:cs="Times New Roman"/>
          <w:b/>
          <w:bCs/>
          <w:i/>
          <w:iCs/>
          <w:color w:val="000000"/>
          <w:sz w:val="28"/>
          <w:szCs w:val="28"/>
          <w:lang w:eastAsia="ru-RU"/>
        </w:rPr>
        <w:t xml:space="preserve"> колечки»</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xml:space="preserve">Предложить выкладывать из них рисунки или нанизывать на </w:t>
      </w:r>
      <w:proofErr w:type="spellStart"/>
      <w:r w:rsidRPr="00C86F2B">
        <w:rPr>
          <w:rFonts w:ascii="Times New Roman" w:eastAsia="Times New Roman" w:hAnsi="Times New Roman" w:cs="Times New Roman"/>
          <w:color w:val="231F20"/>
          <w:sz w:val="28"/>
          <w:szCs w:val="28"/>
          <w:lang w:eastAsia="ru-RU"/>
        </w:rPr>
        <w:t>шнурочки</w:t>
      </w:r>
      <w:proofErr w:type="spellEnd"/>
      <w:r w:rsidRPr="00C86F2B">
        <w:rPr>
          <w:rFonts w:ascii="Times New Roman" w:eastAsia="Times New Roman" w:hAnsi="Times New Roman" w:cs="Times New Roman"/>
          <w:color w:val="231F20"/>
          <w:sz w:val="28"/>
          <w:szCs w:val="28"/>
          <w:lang w:eastAsia="ru-RU"/>
        </w:rPr>
        <w:t xml:space="preserve"> - бусы и браслеты.</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6.Творческая работа родителей </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Мы сейчас убедились, что и на кухне можно с ребёнком поиграть. Я предлагаю вам самим изготовить художественную аппликацию из пластилина и различных круп, чтобы дома вы смогли это сделать со своими малышами. Подойдите к столу и возьмите все необходимые вам материалы для работы (под музыку родители выполняют аппликацию).</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Обязательно покажите дома детишкам свои работы и сделайте ещё лучше вместе с ними!</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3.Заключительная часть.</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Собрание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ответить на вопрос нашего собрания:  «Роль игры в жизни ребенка».</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Рефлексия:</w:t>
      </w:r>
    </w:p>
    <w:p w:rsidR="00C86F2B" w:rsidRPr="00C86F2B" w:rsidRDefault="00C86F2B" w:rsidP="00C86F2B">
      <w:pPr>
        <w:numPr>
          <w:ilvl w:val="0"/>
          <w:numId w:val="16"/>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Впечатление от родительского собрания.</w:t>
      </w:r>
    </w:p>
    <w:p w:rsidR="00C86F2B" w:rsidRPr="00C86F2B" w:rsidRDefault="00C86F2B" w:rsidP="00C86F2B">
      <w:pPr>
        <w:numPr>
          <w:ilvl w:val="0"/>
          <w:numId w:val="16"/>
        </w:numPr>
        <w:shd w:val="clear" w:color="auto" w:fill="FFFFFF"/>
        <w:spacing w:after="0" w:line="360" w:lineRule="atLeast"/>
        <w:ind w:left="330"/>
        <w:rPr>
          <w:rFonts w:ascii="Times New Roman" w:eastAsia="Times New Roman" w:hAnsi="Times New Roman" w:cs="Times New Roman"/>
          <w:color w:val="000000"/>
          <w:sz w:val="28"/>
          <w:szCs w:val="28"/>
          <w:lang w:eastAsia="ru-RU"/>
        </w:rPr>
      </w:pPr>
      <w:r w:rsidRPr="00C86F2B">
        <w:rPr>
          <w:rFonts w:ascii="Times New Roman" w:eastAsia="Times New Roman" w:hAnsi="Times New Roman" w:cs="Times New Roman"/>
          <w:color w:val="000000"/>
          <w:sz w:val="28"/>
          <w:szCs w:val="28"/>
          <w:lang w:eastAsia="ru-RU"/>
        </w:rPr>
        <w:t>Какие выводы вы сделали  (высказывания родителей).</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 </w:t>
      </w:r>
    </w:p>
    <w:p w:rsidR="00C86F2B" w:rsidRPr="00C86F2B" w:rsidRDefault="00C86F2B" w:rsidP="00C86F2B">
      <w:pPr>
        <w:shd w:val="clear" w:color="auto" w:fill="FFFFFF"/>
        <w:spacing w:after="0"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b/>
          <w:bCs/>
          <w:color w:val="231F20"/>
          <w:sz w:val="28"/>
          <w:szCs w:val="28"/>
          <w:lang w:eastAsia="ru-RU"/>
        </w:rPr>
        <w:t> </w:t>
      </w:r>
      <w:r w:rsidRPr="00C86F2B">
        <w:rPr>
          <w:rFonts w:ascii="Times New Roman" w:eastAsia="Times New Roman" w:hAnsi="Times New Roman" w:cs="Times New Roman"/>
          <w:color w:val="231F20"/>
          <w:sz w:val="28"/>
          <w:szCs w:val="28"/>
          <w:lang w:eastAsia="ru-RU"/>
        </w:rPr>
        <w:t xml:space="preserve">Детство - это не только самая счастливая и беззаботная пора жизни человека. Бедность и примитивность игры пагубно отражаются на становлении личности, а также на коммуникативном развитии детей - ведь общение происходит в основном в совместной игре. Именно совместная игра - главное содержание общения. Играя и выполняя различные игровые роли, дети учатся видеть события с разных позиций, учитывать действия и интересы других, соблюдать нормы и правила.   Игра – ведущая деятельность в дошкольном возрасте, деятельность, определяющая развитие </w:t>
      </w:r>
      <w:r w:rsidRPr="00C86F2B">
        <w:rPr>
          <w:rFonts w:ascii="Times New Roman" w:eastAsia="Times New Roman" w:hAnsi="Times New Roman" w:cs="Times New Roman"/>
          <w:color w:val="231F20"/>
          <w:sz w:val="28"/>
          <w:szCs w:val="28"/>
          <w:lang w:eastAsia="ru-RU"/>
        </w:rPr>
        <w:lastRenderedPageBreak/>
        <w:t xml:space="preserve">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w:t>
      </w:r>
      <w:proofErr w:type="gramStart"/>
      <w:r w:rsidRPr="00C86F2B">
        <w:rPr>
          <w:rFonts w:ascii="Times New Roman" w:eastAsia="Times New Roman" w:hAnsi="Times New Roman" w:cs="Times New Roman"/>
          <w:color w:val="231F20"/>
          <w:sz w:val="28"/>
          <w:szCs w:val="28"/>
          <w:lang w:eastAsia="ru-RU"/>
        </w:rPr>
        <w:t>крепкими</w:t>
      </w:r>
      <w:proofErr w:type="gramEnd"/>
      <w:r w:rsidRPr="00C86F2B">
        <w:rPr>
          <w:rFonts w:ascii="Times New Roman" w:eastAsia="Times New Roman" w:hAnsi="Times New Roman" w:cs="Times New Roman"/>
          <w:color w:val="231F20"/>
          <w:sz w:val="28"/>
          <w:szCs w:val="28"/>
          <w:lang w:eastAsia="ru-RU"/>
        </w:rPr>
        <w:t>, сильными, ловкими и здоровыми.   Игра развивает у детей сообразительность, фантазию. Играя вместе, дети приучаются дружно жить, уступать друг другу, заботиться о товарищах.</w:t>
      </w:r>
    </w:p>
    <w:p w:rsidR="00C86F2B" w:rsidRPr="00C86F2B" w:rsidRDefault="00C86F2B" w:rsidP="00C86F2B">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C86F2B">
        <w:rPr>
          <w:rFonts w:ascii="Times New Roman" w:eastAsia="Times New Roman" w:hAnsi="Times New Roman" w:cs="Times New Roman"/>
          <w:color w:val="231F20"/>
          <w:sz w:val="28"/>
          <w:szCs w:val="28"/>
          <w:lang w:eastAsia="ru-RU"/>
        </w:rPr>
        <w:t>И в заключении хочу вам  сказать: 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Открывайте мир вместе с ребёнком! До новых встреч!</w:t>
      </w:r>
    </w:p>
    <w:p w:rsidR="00682AF2" w:rsidRDefault="00682AF2"/>
    <w:sectPr w:rsidR="00682AF2" w:rsidSect="0072344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Arial Unicode MS"/>
    <w:charset w:val="00"/>
    <w:family w:val="roman"/>
    <w:pitch w:val="variable"/>
    <w:sig w:usb0="00000000"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BE3"/>
    <w:multiLevelType w:val="multilevel"/>
    <w:tmpl w:val="5978C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41D3B"/>
    <w:multiLevelType w:val="multilevel"/>
    <w:tmpl w:val="0CC89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51249"/>
    <w:multiLevelType w:val="multilevel"/>
    <w:tmpl w:val="46023B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D518C"/>
    <w:multiLevelType w:val="multilevel"/>
    <w:tmpl w:val="4DD8E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B47DC5"/>
    <w:multiLevelType w:val="multilevel"/>
    <w:tmpl w:val="99A0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92D4A"/>
    <w:multiLevelType w:val="multilevel"/>
    <w:tmpl w:val="6478B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B1033E"/>
    <w:multiLevelType w:val="multilevel"/>
    <w:tmpl w:val="002C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AB1B19"/>
    <w:multiLevelType w:val="multilevel"/>
    <w:tmpl w:val="AB161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B05C3"/>
    <w:multiLevelType w:val="multilevel"/>
    <w:tmpl w:val="574E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1D048E"/>
    <w:multiLevelType w:val="multilevel"/>
    <w:tmpl w:val="BA7485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981706"/>
    <w:multiLevelType w:val="multilevel"/>
    <w:tmpl w:val="F3943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8C0D13"/>
    <w:multiLevelType w:val="multilevel"/>
    <w:tmpl w:val="98660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B768A1"/>
    <w:multiLevelType w:val="multilevel"/>
    <w:tmpl w:val="5352F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227E3"/>
    <w:multiLevelType w:val="multilevel"/>
    <w:tmpl w:val="D97A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D46795"/>
    <w:multiLevelType w:val="multilevel"/>
    <w:tmpl w:val="103C2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83877"/>
    <w:multiLevelType w:val="multilevel"/>
    <w:tmpl w:val="D19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11"/>
  </w:num>
  <w:num w:numId="4">
    <w:abstractNumId w:val="14"/>
  </w:num>
  <w:num w:numId="5">
    <w:abstractNumId w:val="3"/>
  </w:num>
  <w:num w:numId="6">
    <w:abstractNumId w:val="4"/>
  </w:num>
  <w:num w:numId="7">
    <w:abstractNumId w:val="6"/>
  </w:num>
  <w:num w:numId="8">
    <w:abstractNumId w:val="12"/>
  </w:num>
  <w:num w:numId="9">
    <w:abstractNumId w:val="0"/>
  </w:num>
  <w:num w:numId="10">
    <w:abstractNumId w:val="1"/>
  </w:num>
  <w:num w:numId="11">
    <w:abstractNumId w:val="7"/>
  </w:num>
  <w:num w:numId="12">
    <w:abstractNumId w:val="10"/>
  </w:num>
  <w:num w:numId="13">
    <w:abstractNumId w:val="5"/>
  </w:num>
  <w:num w:numId="14">
    <w:abstractNumId w:val="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2B"/>
    <w:rsid w:val="000223FD"/>
    <w:rsid w:val="00682AF2"/>
    <w:rsid w:val="00723447"/>
    <w:rsid w:val="00C8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1405">
      <w:bodyDiv w:val="1"/>
      <w:marLeft w:val="0"/>
      <w:marRight w:val="0"/>
      <w:marTop w:val="0"/>
      <w:marBottom w:val="0"/>
      <w:divBdr>
        <w:top w:val="none" w:sz="0" w:space="0" w:color="auto"/>
        <w:left w:val="none" w:sz="0" w:space="0" w:color="auto"/>
        <w:bottom w:val="none" w:sz="0" w:space="0" w:color="auto"/>
        <w:right w:val="none" w:sz="0" w:space="0" w:color="auto"/>
      </w:divBdr>
    </w:div>
    <w:div w:id="1547402759">
      <w:bodyDiv w:val="1"/>
      <w:marLeft w:val="0"/>
      <w:marRight w:val="0"/>
      <w:marTop w:val="0"/>
      <w:marBottom w:val="0"/>
      <w:divBdr>
        <w:top w:val="none" w:sz="0" w:space="0" w:color="auto"/>
        <w:left w:val="none" w:sz="0" w:space="0" w:color="auto"/>
        <w:bottom w:val="none" w:sz="0" w:space="0" w:color="auto"/>
        <w:right w:val="none" w:sz="0" w:space="0" w:color="auto"/>
      </w:divBdr>
    </w:div>
    <w:div w:id="20841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6</cp:revision>
  <dcterms:created xsi:type="dcterms:W3CDTF">2019-03-03T05:51:00Z</dcterms:created>
  <dcterms:modified xsi:type="dcterms:W3CDTF">2019-05-04T17:10:00Z</dcterms:modified>
</cp:coreProperties>
</file>